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E4" w:rsidRDefault="00C71DE4" w:rsidP="00C71DE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Preveri svoje znanje</w:t>
      </w:r>
    </w:p>
    <w:p w:rsidR="00C71DE4" w:rsidRDefault="00C71DE4" w:rsidP="00990167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990167" w:rsidRPr="00D430FB" w:rsidRDefault="00C71DE4" w:rsidP="00990167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1. </w:t>
      </w:r>
      <w:r w:rsidR="00990167" w:rsidRPr="00D430FB">
        <w:rPr>
          <w:rFonts w:ascii="Verdana" w:hAnsi="Verdana"/>
          <w:b/>
          <w:sz w:val="24"/>
          <w:szCs w:val="24"/>
        </w:rPr>
        <w:t>S križci označi značilnosti podeželsk</w:t>
      </w:r>
      <w:r w:rsidR="00990167">
        <w:rPr>
          <w:rFonts w:ascii="Verdana" w:hAnsi="Verdana"/>
          <w:b/>
          <w:sz w:val="24"/>
          <w:szCs w:val="24"/>
        </w:rPr>
        <w:t>ih</w:t>
      </w:r>
      <w:r w:rsidR="00990167" w:rsidRPr="00D430FB">
        <w:rPr>
          <w:rFonts w:ascii="Verdana" w:hAnsi="Verdana"/>
          <w:b/>
          <w:sz w:val="24"/>
          <w:szCs w:val="24"/>
        </w:rPr>
        <w:t xml:space="preserve"> nasel</w:t>
      </w:r>
      <w:r w:rsidR="00990167">
        <w:rPr>
          <w:rFonts w:ascii="Verdana" w:hAnsi="Verdana"/>
          <w:b/>
          <w:sz w:val="24"/>
          <w:szCs w:val="24"/>
        </w:rPr>
        <w:t>i</w:t>
      </w:r>
      <w:r w:rsidR="00990167" w:rsidRPr="00D430FB">
        <w:rPr>
          <w:rFonts w:ascii="Verdana" w:hAnsi="Verdana"/>
          <w:b/>
          <w:sz w:val="24"/>
          <w:szCs w:val="24"/>
        </w:rPr>
        <w:t>j.</w:t>
      </w:r>
    </w:p>
    <w:tbl>
      <w:tblPr>
        <w:tblStyle w:val="Tabela-mrea"/>
        <w:tblpPr w:leftFromText="180" w:rightFromText="180" w:vertAnchor="text" w:horzAnchor="page" w:tblpX="1047" w:tblpY="228"/>
        <w:tblOverlap w:val="never"/>
        <w:tblW w:w="0" w:type="auto"/>
        <w:tblLook w:val="04A0"/>
      </w:tblPr>
      <w:tblGrid>
        <w:gridCol w:w="675"/>
        <w:gridCol w:w="4849"/>
      </w:tblGrid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gospodarska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poslopja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gosta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poselitev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ceste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so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ozke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večstanovanjske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hiše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</w:t>
            </w:r>
            <w:r w:rsidRPr="00D430FB">
              <w:rPr>
                <w:rFonts w:ascii="Verdana" w:hAnsi="Verdana"/>
                <w:sz w:val="24"/>
                <w:szCs w:val="24"/>
              </w:rPr>
              <w:t>olnišnica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hiše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so</w:t>
            </w:r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postavljene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brez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pravega</w:t>
            </w:r>
            <w:proofErr w:type="spellEnd"/>
            <w:r w:rsidRPr="00D430F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reda</w:t>
            </w:r>
            <w:proofErr w:type="spellEnd"/>
          </w:p>
        </w:tc>
      </w:tr>
      <w:tr w:rsidR="00990167" w:rsidRPr="00D430FB" w:rsidTr="007769F9">
        <w:tc>
          <w:tcPr>
            <w:tcW w:w="675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49" w:type="dxa"/>
          </w:tcPr>
          <w:p w:rsidR="00990167" w:rsidRPr="00D430FB" w:rsidRDefault="00990167" w:rsidP="007769F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/>
                <w:sz w:val="24"/>
                <w:szCs w:val="24"/>
              </w:rPr>
              <w:t>tovarne</w:t>
            </w:r>
            <w:proofErr w:type="spellEnd"/>
          </w:p>
        </w:tc>
      </w:tr>
    </w:tbl>
    <w:p w:rsidR="00990167" w:rsidRPr="00D430FB" w:rsidRDefault="00990167" w:rsidP="00990167">
      <w:pPr>
        <w:spacing w:after="0" w:line="360" w:lineRule="auto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990167" w:rsidRPr="00D430FB" w:rsidRDefault="00990167" w:rsidP="0099016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F7444C" w:rsidRDefault="00F7444C"/>
    <w:tbl>
      <w:tblPr>
        <w:tblStyle w:val="Tabela-mrea"/>
        <w:tblW w:w="0" w:type="auto"/>
        <w:tblLook w:val="04A0"/>
      </w:tblPr>
      <w:tblGrid>
        <w:gridCol w:w="9288"/>
      </w:tblGrid>
      <w:tr w:rsidR="0053067B" w:rsidRPr="00D430FB" w:rsidTr="0053067B">
        <w:tc>
          <w:tcPr>
            <w:tcW w:w="9288" w:type="dxa"/>
          </w:tcPr>
          <w:p w:rsidR="0053067B" w:rsidRPr="00D430FB" w:rsidRDefault="0053067B" w:rsidP="007769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53067B" w:rsidRPr="00311AFE" w:rsidRDefault="00C71DE4" w:rsidP="007769F9">
            <w:pPr>
              <w:pStyle w:val="Komentar-besedilo"/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2. </w:t>
            </w:r>
            <w:proofErr w:type="spellStart"/>
            <w:r w:rsidR="0053067B" w:rsidRPr="00311AFE">
              <w:rPr>
                <w:rFonts w:ascii="Verdana" w:hAnsi="Verdana"/>
                <w:b/>
                <w:sz w:val="24"/>
                <w:szCs w:val="24"/>
              </w:rPr>
              <w:t>Primerja</w:t>
            </w:r>
            <w:r w:rsidR="0053067B">
              <w:rPr>
                <w:rFonts w:ascii="Verdana" w:hAnsi="Verdana"/>
                <w:b/>
                <w:sz w:val="24"/>
                <w:szCs w:val="24"/>
              </w:rPr>
              <w:t>j</w:t>
            </w:r>
            <w:proofErr w:type="spellEnd"/>
            <w:r w:rsidR="0053067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53067B">
              <w:rPr>
                <w:rFonts w:ascii="Verdana" w:hAnsi="Verdana"/>
                <w:b/>
                <w:sz w:val="24"/>
                <w:szCs w:val="24"/>
              </w:rPr>
              <w:t>podeželsko</w:t>
            </w:r>
            <w:proofErr w:type="spellEnd"/>
            <w:r w:rsidR="0053067B">
              <w:rPr>
                <w:rFonts w:ascii="Verdana" w:hAnsi="Verdana"/>
                <w:b/>
                <w:sz w:val="24"/>
                <w:szCs w:val="24"/>
              </w:rPr>
              <w:t xml:space="preserve"> in </w:t>
            </w:r>
            <w:proofErr w:type="spellStart"/>
            <w:r w:rsidR="0053067B">
              <w:rPr>
                <w:rFonts w:ascii="Verdana" w:hAnsi="Verdana"/>
                <w:b/>
                <w:sz w:val="24"/>
                <w:szCs w:val="24"/>
              </w:rPr>
              <w:t>mestno</w:t>
            </w:r>
            <w:proofErr w:type="spellEnd"/>
            <w:r w:rsidR="0053067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53067B">
              <w:rPr>
                <w:rFonts w:ascii="Verdana" w:hAnsi="Verdana"/>
                <w:b/>
                <w:sz w:val="24"/>
                <w:szCs w:val="24"/>
              </w:rPr>
              <w:t>naselje</w:t>
            </w:r>
            <w:proofErr w:type="spellEnd"/>
            <w:r w:rsidR="0053067B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53067B" w:rsidRPr="00D430FB" w:rsidRDefault="0053067B" w:rsidP="007769F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2976"/>
              <w:gridCol w:w="3035"/>
              <w:gridCol w:w="3056"/>
            </w:tblGrid>
            <w:tr w:rsidR="0053067B" w:rsidRPr="00D430FB" w:rsidTr="007769F9">
              <w:tc>
                <w:tcPr>
                  <w:tcW w:w="3166" w:type="dxa"/>
                  <w:tcBorders>
                    <w:top w:val="nil"/>
                    <w:left w:val="nil"/>
                  </w:tcBorders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Default="0053067B" w:rsidP="007769F9">
                  <w:pPr>
                    <w:spacing w:after="0" w:line="240" w:lineRule="auto"/>
                    <w:rPr>
                      <w:rFonts w:eastAsia="Calibri"/>
                      <w:noProof/>
                      <w:sz w:val="22"/>
                      <w:szCs w:val="22"/>
                      <w:lang w:eastAsia="sl-SI"/>
                    </w:rPr>
                  </w:pPr>
                </w:p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311AFE">
                    <w:rPr>
                      <w:rFonts w:eastAsia="Calibri"/>
                      <w:noProof/>
                      <w:lang w:eastAsia="sl-SI"/>
                    </w:rPr>
                    <w:drawing>
                      <wp:inline distT="0" distB="0" distL="0" distR="0">
                        <wp:extent cx="1306527" cy="784746"/>
                        <wp:effectExtent l="19050" t="0" r="7923" b="0"/>
                        <wp:docPr id="68" name="Slika 68" descr="C:\Users\Anja\AppData\Local\Microsoft\Windows\Temporary Internet Files\Content.IE5\9IYEI4OX\shutterstock_4414851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AppData\Local\Microsoft\Windows\Temporary Internet Files\Content.IE5\9IYEI4OX\shutterstock_4414851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824" cy="788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P</w:t>
                  </w:r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odeželsko</w:t>
                  </w:r>
                  <w:proofErr w:type="spellEnd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naselje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53067B" w:rsidRDefault="0053067B" w:rsidP="007769F9">
                  <w:pPr>
                    <w:spacing w:after="0" w:line="240" w:lineRule="auto"/>
                    <w:rPr>
                      <w:rFonts w:eastAsia="Calibri"/>
                      <w:noProof/>
                      <w:sz w:val="22"/>
                      <w:szCs w:val="22"/>
                      <w:lang w:eastAsia="sl-SI"/>
                    </w:rPr>
                  </w:pPr>
                </w:p>
                <w:p w:rsidR="0053067B" w:rsidRPr="00311AFE" w:rsidRDefault="0053067B" w:rsidP="007769F9">
                  <w:pPr>
                    <w:spacing w:after="0" w:line="360" w:lineRule="auto"/>
                    <w:rPr>
                      <w:rFonts w:ascii="Verdana" w:hAnsi="Verdana" w:cs="Arial"/>
                      <w:color w:val="333333"/>
                      <w:sz w:val="24"/>
                      <w:szCs w:val="24"/>
                      <w:shd w:val="clear" w:color="auto" w:fill="FFFFFF"/>
                      <w:lang w:eastAsia="sl-SI"/>
                    </w:rPr>
                  </w:pPr>
                  <w:r w:rsidRPr="00311AFE">
                    <w:rPr>
                      <w:rFonts w:eastAsia="Calibri"/>
                      <w:noProof/>
                      <w:lang w:eastAsia="sl-SI"/>
                    </w:rPr>
                    <w:drawing>
                      <wp:inline distT="0" distB="0" distL="0" distR="0">
                        <wp:extent cx="1400156" cy="784746"/>
                        <wp:effectExtent l="19050" t="0" r="0" b="0"/>
                        <wp:docPr id="69" name="Slika 69" descr="C:\Users\Anja\AppData\Local\Microsoft\Windows\Temporary Internet Files\Content.IE5\H896W4OF\shutterstock_18651296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ja\AppData\Local\Microsoft\Windows\Temporary Internet Files\Content.IE5\H896W4OF\shutterstock_18651296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032" cy="790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67B" w:rsidRDefault="0053067B" w:rsidP="007769F9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M</w:t>
                  </w:r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estno</w:t>
                  </w:r>
                  <w:proofErr w:type="spellEnd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naselje</w:t>
                  </w:r>
                  <w:proofErr w:type="spellEnd"/>
                </w:p>
                <w:p w:rsidR="0053067B" w:rsidRPr="00D430FB" w:rsidRDefault="0053067B" w:rsidP="007769F9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7769F9">
              <w:tc>
                <w:tcPr>
                  <w:tcW w:w="3166" w:type="dxa"/>
                </w:tcPr>
                <w:p w:rsidR="0053067B" w:rsidRDefault="0053067B" w:rsidP="0053067B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V</w:t>
                  </w:r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elikost</w:t>
                  </w:r>
                  <w:proofErr w:type="spellEnd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naselja</w:t>
                  </w:r>
                  <w:proofErr w:type="spellEnd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53067B" w:rsidRPr="00D430FB" w:rsidRDefault="0053067B" w:rsidP="0053067B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7769F9">
              <w:tc>
                <w:tcPr>
                  <w:tcW w:w="3166" w:type="dxa"/>
                </w:tcPr>
                <w:p w:rsidR="0053067B" w:rsidRDefault="00C71DE4" w:rsidP="0053067B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53067B">
                    <w:rPr>
                      <w:rFonts w:ascii="Verdana" w:hAnsi="Verdana"/>
                      <w:sz w:val="24"/>
                      <w:szCs w:val="24"/>
                    </w:rPr>
                    <w:t>S</w:t>
                  </w:r>
                  <w:r w:rsidR="0053067B" w:rsidRPr="00D430FB">
                    <w:rPr>
                      <w:rFonts w:ascii="Verdana" w:hAnsi="Verdana"/>
                      <w:sz w:val="24"/>
                      <w:szCs w:val="24"/>
                    </w:rPr>
                    <w:t>tavbe</w:t>
                  </w:r>
                  <w:proofErr w:type="spellEnd"/>
                </w:p>
                <w:p w:rsidR="0053067B" w:rsidRPr="00D430FB" w:rsidRDefault="0053067B" w:rsidP="0053067B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7769F9">
              <w:tc>
                <w:tcPr>
                  <w:tcW w:w="3166" w:type="dxa"/>
                </w:tcPr>
                <w:p w:rsidR="0053067B" w:rsidRPr="00D430FB" w:rsidRDefault="0053067B" w:rsidP="0053067B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Š</w:t>
                  </w:r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tevilo</w:t>
                  </w:r>
                  <w:proofErr w:type="spellEnd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0FB">
                    <w:rPr>
                      <w:rFonts w:ascii="Verdana" w:hAnsi="Verdana"/>
                      <w:sz w:val="24"/>
                      <w:szCs w:val="24"/>
                    </w:rPr>
                    <w:t>prebivalcev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7769F9">
              <w:tc>
                <w:tcPr>
                  <w:tcW w:w="3166" w:type="dxa"/>
                </w:tcPr>
                <w:p w:rsidR="0053067B" w:rsidRPr="00C71DE4" w:rsidRDefault="00C71DE4" w:rsidP="00C71DE4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53067B" w:rsidRPr="00C71DE4">
                    <w:rPr>
                      <w:rFonts w:ascii="Verdana" w:hAnsi="Verdana"/>
                      <w:sz w:val="24"/>
                      <w:szCs w:val="24"/>
                    </w:rPr>
                    <w:t>Promet</w:t>
                  </w:r>
                  <w:proofErr w:type="spellEnd"/>
                </w:p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7769F9">
              <w:tc>
                <w:tcPr>
                  <w:tcW w:w="3166" w:type="dxa"/>
                </w:tcPr>
                <w:p w:rsidR="0053067B" w:rsidRPr="00D430FB" w:rsidRDefault="00C71DE4" w:rsidP="007769F9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53067B">
                    <w:rPr>
                      <w:rFonts w:ascii="Verdana" w:hAnsi="Verdana"/>
                      <w:sz w:val="24"/>
                      <w:szCs w:val="24"/>
                    </w:rPr>
                    <w:t>P</w:t>
                  </w:r>
                  <w:r w:rsidR="0053067B" w:rsidRPr="00D430FB">
                    <w:rPr>
                      <w:rFonts w:ascii="Verdana" w:hAnsi="Verdana"/>
                      <w:sz w:val="24"/>
                      <w:szCs w:val="24"/>
                    </w:rPr>
                    <w:t>odjetja</w:t>
                  </w:r>
                  <w:proofErr w:type="spellEnd"/>
                </w:p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3067B" w:rsidRPr="00D430FB" w:rsidTr="00C71DE4">
              <w:trPr>
                <w:trHeight w:val="771"/>
              </w:trPr>
              <w:tc>
                <w:tcPr>
                  <w:tcW w:w="3166" w:type="dxa"/>
                </w:tcPr>
                <w:p w:rsidR="00C71DE4" w:rsidRPr="00C71DE4" w:rsidRDefault="00C71DE4" w:rsidP="00C71DE4">
                  <w:pPr>
                    <w:pStyle w:val="Odstavekseznama"/>
                    <w:spacing w:after="0" w:line="360" w:lineRule="auto"/>
                    <w:ind w:left="36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53067B">
                    <w:rPr>
                      <w:rFonts w:ascii="Verdana" w:hAnsi="Verdana"/>
                      <w:sz w:val="24"/>
                      <w:szCs w:val="24"/>
                    </w:rPr>
                    <w:t>T</w:t>
                  </w:r>
                  <w:r w:rsidR="0053067B" w:rsidRPr="00D430FB">
                    <w:rPr>
                      <w:rFonts w:ascii="Verdana" w:hAnsi="Verdana"/>
                      <w:sz w:val="24"/>
                      <w:szCs w:val="24"/>
                    </w:rPr>
                    <w:t>rgovin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</w:tcPr>
                <w:p w:rsidR="0053067B" w:rsidRPr="00D430FB" w:rsidRDefault="0053067B" w:rsidP="007769F9">
                  <w:pPr>
                    <w:spacing w:after="0"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53067B" w:rsidRPr="00D430FB" w:rsidRDefault="0053067B" w:rsidP="0053067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71DE4" w:rsidRPr="00D430FB" w:rsidTr="0053067B">
        <w:tc>
          <w:tcPr>
            <w:tcW w:w="9288" w:type="dxa"/>
          </w:tcPr>
          <w:p w:rsidR="00C71DE4" w:rsidRPr="00D430FB" w:rsidRDefault="00C71DE4" w:rsidP="007769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DE4" w:rsidRDefault="00C71DE4" w:rsidP="0053067B">
      <w:pPr>
        <w:spacing w:line="240" w:lineRule="auto"/>
        <w:rPr>
          <w:rFonts w:ascii="Verdana" w:hAnsi="Verdana"/>
          <w:sz w:val="24"/>
          <w:szCs w:val="24"/>
        </w:rPr>
      </w:pPr>
    </w:p>
    <w:p w:rsidR="00C71DE4" w:rsidRPr="00C71DE4" w:rsidRDefault="00C71DE4" w:rsidP="0053067B">
      <w:pPr>
        <w:spacing w:line="240" w:lineRule="auto"/>
        <w:rPr>
          <w:rFonts w:ascii="Verdana" w:hAnsi="Verdana"/>
          <w:b/>
          <w:sz w:val="24"/>
          <w:szCs w:val="24"/>
        </w:rPr>
      </w:pPr>
      <w:r w:rsidRPr="00C71DE4">
        <w:rPr>
          <w:rFonts w:ascii="Verdana" w:hAnsi="Verdana"/>
          <w:b/>
          <w:sz w:val="24"/>
          <w:szCs w:val="24"/>
        </w:rPr>
        <w:lastRenderedPageBreak/>
        <w:t>3. Odgovori</w:t>
      </w:r>
    </w:p>
    <w:p w:rsidR="0053067B" w:rsidRPr="00D430FB" w:rsidRDefault="0053067B" w:rsidP="0053067B">
      <w:pPr>
        <w:spacing w:line="24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Kateri dejavniki so bili v preteklosti pomembni za nastanek naselja?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____________________________</w:t>
      </w:r>
      <w:r w:rsidR="002B2C98">
        <w:rPr>
          <w:rFonts w:ascii="Verdana" w:hAnsi="Verdana"/>
          <w:sz w:val="24"/>
          <w:szCs w:val="24"/>
        </w:rPr>
        <w:t>_______________________________</w:t>
      </w:r>
    </w:p>
    <w:p w:rsidR="0053067B" w:rsidRPr="00D430FB" w:rsidRDefault="0053067B" w:rsidP="0053067B">
      <w:pPr>
        <w:spacing w:before="240" w:line="24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Kateri dejavniki so danes pomembni za nastanek naselja?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_____________________________</w:t>
      </w:r>
      <w:r w:rsidR="002B2C98">
        <w:rPr>
          <w:rFonts w:ascii="Verdana" w:hAnsi="Verdana"/>
          <w:sz w:val="24"/>
          <w:szCs w:val="24"/>
        </w:rPr>
        <w:t>______________________________</w:t>
      </w:r>
    </w:p>
    <w:p w:rsidR="00990167" w:rsidRDefault="0053067B" w:rsidP="0053067B">
      <w:pPr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Izberi enega izmed dejavnikov za nastanek naselja danes</w:t>
      </w:r>
      <w:r>
        <w:rPr>
          <w:rFonts w:ascii="Verdana" w:hAnsi="Verdana"/>
          <w:sz w:val="24"/>
          <w:szCs w:val="24"/>
        </w:rPr>
        <w:t xml:space="preserve">. </w:t>
      </w:r>
      <w:r w:rsidRPr="00D430FB">
        <w:rPr>
          <w:rFonts w:ascii="Verdana" w:hAnsi="Verdana"/>
          <w:sz w:val="24"/>
          <w:szCs w:val="24"/>
        </w:rPr>
        <w:t>___________________________________________________</w:t>
      </w:r>
      <w:r w:rsidR="00C71DE4">
        <w:rPr>
          <w:rFonts w:ascii="Verdana" w:hAnsi="Verdana"/>
          <w:sz w:val="24"/>
          <w:szCs w:val="24"/>
        </w:rPr>
        <w:t>________</w:t>
      </w:r>
    </w:p>
    <w:tbl>
      <w:tblPr>
        <w:tblStyle w:val="Tabela-mrea"/>
        <w:tblpPr w:leftFromText="180" w:rightFromText="180" w:vertAnchor="text" w:horzAnchor="margin" w:tblpY="835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8924"/>
      </w:tblGrid>
      <w:tr w:rsidR="0053067B" w:rsidRPr="00D430FB" w:rsidTr="007769F9">
        <w:trPr>
          <w:trHeight w:val="4590"/>
        </w:trPr>
        <w:tc>
          <w:tcPr>
            <w:tcW w:w="8924" w:type="dxa"/>
            <w:shd w:val="clear" w:color="auto" w:fill="D9D9D9" w:themeFill="background1" w:themeFillShade="D9"/>
          </w:tcPr>
          <w:p w:rsidR="0053067B" w:rsidRPr="00D430FB" w:rsidRDefault="0053067B" w:rsidP="007769F9">
            <w:pPr>
              <w:spacing w:after="0" w:line="360" w:lineRule="auto"/>
              <w:textAlignment w:val="baseline"/>
              <w:rPr>
                <w:rFonts w:ascii="Verdana" w:hAnsi="Verdana" w:cs="Helvetica"/>
                <w:color w:val="231F20"/>
                <w:sz w:val="24"/>
                <w:szCs w:val="24"/>
              </w:rPr>
            </w:pPr>
          </w:p>
          <w:p w:rsidR="0053067B" w:rsidRDefault="0053067B" w:rsidP="007769F9">
            <w:pPr>
              <w:spacing w:after="0" w:line="360" w:lineRule="auto"/>
              <w:textAlignment w:val="baseline"/>
              <w:rPr>
                <w:rFonts w:ascii="Verdana" w:hAnsi="Verdana" w:cs="Helvetica"/>
                <w:color w:val="231F20"/>
                <w:sz w:val="24"/>
                <w:szCs w:val="24"/>
              </w:rPr>
            </w:pP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Žana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živi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v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Stročji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vasi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v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Ljutomer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ima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sedež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Vrazovi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ulici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1, 9240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Ljutomer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Ustanovljena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bila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leta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1994.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Žana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vsako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leto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udeleži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prireditve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»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Prleški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sejen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celenLotmerki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«,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je9. </w:t>
            </w:r>
            <w:proofErr w:type="spellStart"/>
            <w:proofErr w:type="gram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avgusta</w:t>
            </w:r>
            <w:proofErr w:type="spellEnd"/>
            <w:proofErr w:type="gram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občinski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praznik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Ljutomer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eni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strani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ravninska</w:t>
            </w:r>
            <w:proofErr w:type="spellEnd"/>
            <w:r>
              <w:rPr>
                <w:rFonts w:ascii="Verdana" w:hAnsi="Verdana" w:cs="Helvetica"/>
                <w:color w:val="231F20"/>
                <w:sz w:val="24"/>
                <w:szCs w:val="24"/>
              </w:rPr>
              <w:t>,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polji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travniki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in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gozdovi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drugi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strani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Verdana" w:hAnsi="Verdana" w:cs="Helvetica"/>
                <w:color w:val="231F20"/>
                <w:sz w:val="24"/>
                <w:szCs w:val="24"/>
              </w:rPr>
              <w:t>pa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gričevnata</w:t>
            </w:r>
            <w:proofErr w:type="spellEnd"/>
            <w:r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</w:p>
          <w:p w:rsidR="0053067B" w:rsidRDefault="0053067B" w:rsidP="007769F9">
            <w:pPr>
              <w:spacing w:after="0" w:line="360" w:lineRule="auto"/>
              <w:textAlignment w:val="baseline"/>
              <w:rPr>
                <w:rFonts w:ascii="Verdana" w:hAnsi="Verdana" w:cs="Helvetica"/>
                <w:color w:val="231F20"/>
                <w:sz w:val="24"/>
                <w:szCs w:val="24"/>
              </w:rPr>
            </w:pPr>
            <w:proofErr w:type="gram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z</w:t>
            </w:r>
            <w:proofErr w:type="gram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vinogradi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gozdovi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in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raztresenimi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naselji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ima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11.773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prebivalcev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in je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velika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107 km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  <w:vertAlign w:val="superscript"/>
              </w:rPr>
              <w:t>2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Obsega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44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naselij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ki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so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razdeljena</w:t>
            </w:r>
            <w:proofErr w:type="spellEnd"/>
          </w:p>
          <w:p w:rsidR="0053067B" w:rsidRPr="00D430FB" w:rsidRDefault="0053067B" w:rsidP="007769F9">
            <w:pPr>
              <w:spacing w:after="0" w:line="360" w:lineRule="auto"/>
              <w:textAlignment w:val="baseline"/>
              <w:rPr>
                <w:rFonts w:ascii="Verdana" w:hAnsi="Verdana" w:cs="Helvetica"/>
                <w:color w:val="231F20"/>
                <w:sz w:val="24"/>
                <w:szCs w:val="24"/>
              </w:rPr>
            </w:pPr>
            <w:proofErr w:type="gram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</w:t>
            </w:r>
            <w:proofErr w:type="gram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9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krajevnih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skupnosti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V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občini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imajo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4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osnovne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šole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srednjo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šolo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Verdana" w:hAnsi="Verdana" w:cs="Helvetica"/>
                <w:color w:val="231F20"/>
                <w:sz w:val="24"/>
                <w:szCs w:val="24"/>
              </w:rPr>
              <w:t>–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gimnazijo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glasbeno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šolo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Verdana" w:hAnsi="Verdana" w:cs="Helvetica"/>
                <w:color w:val="231F20"/>
                <w:sz w:val="24"/>
                <w:szCs w:val="24"/>
              </w:rPr>
              <w:t>in</w:t>
            </w:r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vrtce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Najpomembnejše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gospodarske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dejavnosti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so: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kmetijstvo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vinogradništvo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živilska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tekstilna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in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lesna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industrija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trgovina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gostinstvo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in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turizem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gradbeništvo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ter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druge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storitve</w:t>
            </w:r>
            <w:proofErr w:type="spellEnd"/>
            <w:r w:rsidRPr="00D430FB">
              <w:rPr>
                <w:rFonts w:ascii="Verdana" w:hAnsi="Verdana" w:cs="Helvetica"/>
                <w:color w:val="231F20"/>
                <w:sz w:val="24"/>
                <w:szCs w:val="24"/>
              </w:rPr>
              <w:t>.</w:t>
            </w:r>
          </w:p>
        </w:tc>
      </w:tr>
    </w:tbl>
    <w:p w:rsidR="0053067B" w:rsidRPr="00D430FB" w:rsidRDefault="0053067B" w:rsidP="0053067B">
      <w:pPr>
        <w:spacing w:after="0" w:line="240" w:lineRule="auto"/>
        <w:rPr>
          <w:rFonts w:ascii="Verdana" w:hAnsi="Verdana" w:cs="Helvetica"/>
          <w:b/>
          <w:color w:val="231F20"/>
          <w:sz w:val="24"/>
          <w:szCs w:val="24"/>
        </w:rPr>
      </w:pPr>
    </w:p>
    <w:p w:rsidR="0053067B" w:rsidRPr="00C71DE4" w:rsidRDefault="00C71DE4" w:rsidP="00C71DE4">
      <w:pPr>
        <w:spacing w:line="240" w:lineRule="auto"/>
        <w:rPr>
          <w:rFonts w:ascii="Verdana" w:hAnsi="Verdana" w:cs="Helvetica"/>
          <w:b/>
          <w:color w:val="231F20"/>
          <w:sz w:val="24"/>
          <w:szCs w:val="24"/>
        </w:rPr>
      </w:pPr>
      <w:r>
        <w:rPr>
          <w:rFonts w:ascii="Verdana" w:hAnsi="Verdana" w:cs="Helvetica"/>
          <w:b/>
          <w:color w:val="231F20"/>
          <w:sz w:val="24"/>
          <w:szCs w:val="24"/>
        </w:rPr>
        <w:t xml:space="preserve">4. </w:t>
      </w:r>
      <w:r w:rsidR="0053067B" w:rsidRPr="00C71DE4">
        <w:rPr>
          <w:rFonts w:ascii="Verdana" w:hAnsi="Verdana" w:cs="Helvetica"/>
          <w:b/>
          <w:color w:val="231F20"/>
          <w:sz w:val="24"/>
          <w:szCs w:val="24"/>
        </w:rPr>
        <w:t>Preberi besedilo.</w:t>
      </w:r>
    </w:p>
    <w:p w:rsidR="0053067B" w:rsidRPr="00D430FB" w:rsidRDefault="0053067B" w:rsidP="0053067B">
      <w:pPr>
        <w:pStyle w:val="Odstavekseznama"/>
        <w:spacing w:after="0" w:line="240" w:lineRule="auto"/>
        <w:rPr>
          <w:rFonts w:ascii="Verdana" w:hAnsi="Verdana" w:cs="Helvetica"/>
          <w:b/>
          <w:color w:val="231F20"/>
          <w:sz w:val="24"/>
          <w:szCs w:val="24"/>
        </w:rPr>
      </w:pPr>
    </w:p>
    <w:p w:rsidR="0053067B" w:rsidRPr="00D430FB" w:rsidRDefault="0053067B" w:rsidP="0053067B">
      <w:pPr>
        <w:spacing w:after="200" w:line="240" w:lineRule="auto"/>
      </w:pPr>
      <w:r w:rsidRPr="00D430FB">
        <w:t xml:space="preserve"> (Vir: </w:t>
      </w:r>
      <w:r>
        <w:t>p</w:t>
      </w:r>
      <w:r w:rsidRPr="00D430FB">
        <w:t xml:space="preserve">rirejeno po spletni </w:t>
      </w:r>
      <w:proofErr w:type="spellStart"/>
      <w:r w:rsidRPr="00D430FB">
        <w:t>strani</w:t>
      </w:r>
      <w:hyperlink r:id="rId7" w:history="1">
        <w:r w:rsidRPr="00D430FB">
          <w:rPr>
            <w:rStyle w:val="Hiperpovezava"/>
          </w:rPr>
          <w:t>http://www.obcinaljutomer.si/stran/osebna</w:t>
        </w:r>
        <w:proofErr w:type="spellEnd"/>
        <w:r w:rsidRPr="00D430FB">
          <w:rPr>
            <w:rStyle w:val="Hiperpovezava"/>
          </w:rPr>
          <w:t>-izkaznica/27</w:t>
        </w:r>
      </w:hyperlink>
      <w:r w:rsidRPr="00D430FB">
        <w:t>)</w:t>
      </w:r>
    </w:p>
    <w:p w:rsidR="0053067B" w:rsidRPr="00D430FB" w:rsidRDefault="00C71DE4" w:rsidP="0053067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53067B" w:rsidRPr="00D430FB">
        <w:rPr>
          <w:rFonts w:ascii="Verdana" w:hAnsi="Verdana"/>
          <w:b/>
          <w:sz w:val="24"/>
          <w:szCs w:val="24"/>
        </w:rPr>
        <w:t>. Dopolni s podatki.</w:t>
      </w:r>
    </w:p>
    <w:p w:rsidR="0053067B" w:rsidRPr="00D430FB" w:rsidRDefault="0053067B" w:rsidP="005306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 xml:space="preserve">Žana živi v kraju ___________________________. Je prebivalka občine, zato ji rečemo tudi _______________. 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Njen kraj je (podeželsko/mestno) _________________ naselje.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Občina ___________________ ima _______ krajevnih skupnosti.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Občina je velika ______ km</w:t>
      </w:r>
      <w:r w:rsidRPr="00D430FB">
        <w:rPr>
          <w:rFonts w:ascii="Verdana" w:hAnsi="Verdana"/>
          <w:sz w:val="24"/>
          <w:szCs w:val="24"/>
          <w:vertAlign w:val="superscript"/>
        </w:rPr>
        <w:t>2</w:t>
      </w:r>
      <w:r w:rsidRPr="007569E0">
        <w:rPr>
          <w:rFonts w:ascii="Verdana" w:hAnsi="Verdana"/>
          <w:sz w:val="24"/>
          <w:szCs w:val="24"/>
        </w:rPr>
        <w:t xml:space="preserve"> </w:t>
      </w:r>
      <w:proofErr w:type="spellStart"/>
      <w:r w:rsidRPr="007569E0">
        <w:rPr>
          <w:rFonts w:ascii="Verdana" w:hAnsi="Verdana"/>
          <w:sz w:val="24"/>
          <w:szCs w:val="24"/>
        </w:rPr>
        <w:t>in</w:t>
      </w:r>
      <w:r w:rsidRPr="00D430FB">
        <w:rPr>
          <w:rFonts w:ascii="Verdana" w:hAnsi="Verdana"/>
          <w:sz w:val="24"/>
          <w:szCs w:val="24"/>
        </w:rPr>
        <w:t>ima</w:t>
      </w:r>
      <w:proofErr w:type="spellEnd"/>
      <w:r w:rsidRPr="00D430FB">
        <w:rPr>
          <w:rFonts w:ascii="Verdana" w:hAnsi="Verdana"/>
          <w:sz w:val="24"/>
          <w:szCs w:val="24"/>
        </w:rPr>
        <w:t xml:space="preserve"> __________ prebivalcev.</w:t>
      </w:r>
    </w:p>
    <w:p w:rsidR="0053067B" w:rsidRPr="00D430FB" w:rsidRDefault="0053067B" w:rsidP="0053067B">
      <w:pPr>
        <w:spacing w:after="0" w:line="360" w:lineRule="auto"/>
        <w:rPr>
          <w:rFonts w:ascii="Verdana" w:hAnsi="Verdana"/>
          <w:sz w:val="24"/>
          <w:szCs w:val="24"/>
        </w:rPr>
      </w:pPr>
      <w:r w:rsidRPr="00D430FB">
        <w:rPr>
          <w:rFonts w:ascii="Verdana" w:hAnsi="Verdana"/>
          <w:sz w:val="24"/>
          <w:szCs w:val="24"/>
        </w:rPr>
        <w:t>Občina ima _________ šol.</w:t>
      </w:r>
    </w:p>
    <w:p w:rsidR="0053067B" w:rsidRDefault="0053067B" w:rsidP="0053067B"/>
    <w:sectPr w:rsidR="0053067B" w:rsidSect="00F7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4D2"/>
    <w:multiLevelType w:val="hybridMultilevel"/>
    <w:tmpl w:val="B2F4B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0167"/>
    <w:rsid w:val="000041C8"/>
    <w:rsid w:val="002B2C98"/>
    <w:rsid w:val="00421037"/>
    <w:rsid w:val="004A15C5"/>
    <w:rsid w:val="0053067B"/>
    <w:rsid w:val="005559BE"/>
    <w:rsid w:val="00990167"/>
    <w:rsid w:val="009C437D"/>
    <w:rsid w:val="009F680A"/>
    <w:rsid w:val="00B61BC8"/>
    <w:rsid w:val="00B65EEA"/>
    <w:rsid w:val="00C71DE4"/>
    <w:rsid w:val="00E660A0"/>
    <w:rsid w:val="00E74EFC"/>
    <w:rsid w:val="00F7444C"/>
    <w:rsid w:val="00F9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16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990167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167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67B"/>
    <w:pPr>
      <w:ind w:left="720"/>
      <w:contextualSpacing/>
    </w:pPr>
  </w:style>
  <w:style w:type="paragraph" w:styleId="Komentar-besedilo">
    <w:name w:val="annotation text"/>
    <w:basedOn w:val="Navaden"/>
    <w:link w:val="Komentar-besediloZnak"/>
    <w:semiHidden/>
    <w:rsid w:val="0053067B"/>
    <w:pPr>
      <w:spacing w:after="200"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53067B"/>
    <w:rPr>
      <w:rFonts w:ascii="Calibri" w:eastAsia="Times New Roman" w:hAnsi="Calibri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30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cinaljutomer.si/stran/osebna-izkaznica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2020-04-08T13:19:00Z</dcterms:created>
  <dcterms:modified xsi:type="dcterms:W3CDTF">2020-04-08T13:19:00Z</dcterms:modified>
</cp:coreProperties>
</file>