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071D2" w:rsidRPr="008071D2" w:rsidTr="008071D2">
        <w:tc>
          <w:tcPr>
            <w:tcW w:w="2689" w:type="dxa"/>
          </w:tcPr>
          <w:p w:rsidR="008071D2" w:rsidRPr="00004707" w:rsidRDefault="008071D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04707">
              <w:rPr>
                <w:rFonts w:ascii="Tahoma" w:hAnsi="Tahoma" w:cs="Tahoma"/>
                <w:b/>
                <w:sz w:val="28"/>
                <w:szCs w:val="28"/>
              </w:rPr>
              <w:t>IME UČENCA</w:t>
            </w:r>
          </w:p>
        </w:tc>
        <w:tc>
          <w:tcPr>
            <w:tcW w:w="6373" w:type="dxa"/>
          </w:tcPr>
          <w:p w:rsidR="008071D2" w:rsidRPr="00004707" w:rsidRDefault="008071D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04707">
              <w:rPr>
                <w:rFonts w:ascii="Tahoma" w:hAnsi="Tahoma" w:cs="Tahoma"/>
                <w:b/>
                <w:sz w:val="28"/>
                <w:szCs w:val="28"/>
              </w:rPr>
              <w:t>NASLOV EKSPERIMENTA</w:t>
            </w:r>
          </w:p>
        </w:tc>
      </w:tr>
      <w:tr w:rsidR="008071D2" w:rsidRPr="008071D2" w:rsidTr="008071D2">
        <w:tc>
          <w:tcPr>
            <w:tcW w:w="2689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Timi</w:t>
            </w:r>
          </w:p>
        </w:tc>
        <w:tc>
          <w:tcPr>
            <w:tcW w:w="6373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Kaj se zgodi z jajcem v kisu</w:t>
            </w:r>
          </w:p>
        </w:tc>
      </w:tr>
      <w:tr w:rsidR="008071D2" w:rsidRPr="008071D2" w:rsidTr="008071D2">
        <w:tc>
          <w:tcPr>
            <w:tcW w:w="2689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Aleksandra</w:t>
            </w:r>
          </w:p>
        </w:tc>
        <w:tc>
          <w:tcPr>
            <w:tcW w:w="6373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Lava lučka</w:t>
            </w:r>
          </w:p>
        </w:tc>
      </w:tr>
      <w:tr w:rsidR="008071D2" w:rsidRPr="008071D2" w:rsidTr="008071D2">
        <w:tc>
          <w:tcPr>
            <w:tcW w:w="2689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Tine</w:t>
            </w:r>
          </w:p>
        </w:tc>
        <w:tc>
          <w:tcPr>
            <w:tcW w:w="6373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Nastanek vodika ???</w:t>
            </w:r>
          </w:p>
        </w:tc>
      </w:tr>
      <w:tr w:rsidR="008071D2" w:rsidRPr="008071D2" w:rsidTr="008071D2">
        <w:tc>
          <w:tcPr>
            <w:tcW w:w="2689" w:type="dxa"/>
          </w:tcPr>
          <w:p w:rsidR="008071D2" w:rsidRPr="008071D2" w:rsidRDefault="008071D2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Kenan</w:t>
            </w:r>
            <w:proofErr w:type="spellEnd"/>
          </w:p>
        </w:tc>
        <w:tc>
          <w:tcPr>
            <w:tcW w:w="6373" w:type="dxa"/>
          </w:tcPr>
          <w:p w:rsidR="008071D2" w:rsidRDefault="008071D2" w:rsidP="0000470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Še nimaš poskusa – nujno </w:t>
            </w:r>
            <w:r w:rsidR="00004707">
              <w:rPr>
                <w:rFonts w:ascii="Tahoma" w:hAnsi="Tahoma" w:cs="Tahoma"/>
                <w:color w:val="FF0000"/>
                <w:sz w:val="28"/>
                <w:szCs w:val="28"/>
              </w:rPr>
              <w:t xml:space="preserve">me do konca tedna po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mailu obvesti, kaj boš delal!!!</w:t>
            </w:r>
          </w:p>
          <w:p w:rsidR="00004707" w:rsidRPr="008071D2" w:rsidRDefault="00004707" w:rsidP="0000470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</w:tr>
      <w:tr w:rsidR="008071D2" w:rsidRPr="008071D2" w:rsidTr="008071D2">
        <w:tc>
          <w:tcPr>
            <w:tcW w:w="2689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Timon</w:t>
            </w:r>
          </w:p>
        </w:tc>
        <w:tc>
          <w:tcPr>
            <w:tcW w:w="6373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Vulkan</w:t>
            </w:r>
          </w:p>
        </w:tc>
      </w:tr>
      <w:tr w:rsidR="008071D2" w:rsidRPr="008071D2" w:rsidTr="008071D2">
        <w:tc>
          <w:tcPr>
            <w:tcW w:w="2689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Gašper</w:t>
            </w:r>
          </w:p>
        </w:tc>
        <w:tc>
          <w:tcPr>
            <w:tcW w:w="6373" w:type="dxa"/>
          </w:tcPr>
          <w:p w:rsidR="008071D2" w:rsidRPr="008071D2" w:rsidRDefault="008071D2" w:rsidP="0000470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Iz</w:t>
            </w:r>
            <w:r w:rsidRPr="008071D2">
              <w:rPr>
                <w:rFonts w:ascii="Tahoma" w:hAnsi="Tahoma" w:cs="Tahoma"/>
                <w:sz w:val="28"/>
                <w:szCs w:val="28"/>
              </w:rPr>
              <w:t>delava zobne paste</w:t>
            </w:r>
          </w:p>
        </w:tc>
      </w:tr>
    </w:tbl>
    <w:p w:rsidR="00F760E2" w:rsidRDefault="00F760E2"/>
    <w:p w:rsidR="008071D2" w:rsidRPr="00004707" w:rsidRDefault="008071D2">
      <w:pPr>
        <w:rPr>
          <w:rFonts w:ascii="Verdana" w:hAnsi="Verdana" w:cs="Tahoma"/>
          <w:b/>
          <w:sz w:val="28"/>
          <w:szCs w:val="28"/>
        </w:rPr>
      </w:pPr>
      <w:r w:rsidRPr="00004707">
        <w:rPr>
          <w:rFonts w:ascii="Verdana" w:hAnsi="Verdana" w:cs="Tahoma"/>
          <w:b/>
          <w:sz w:val="28"/>
          <w:szCs w:val="28"/>
        </w:rPr>
        <w:t xml:space="preserve">V kolikor si je </w:t>
      </w:r>
      <w:r w:rsidR="00004707" w:rsidRPr="00004707">
        <w:rPr>
          <w:rFonts w:ascii="Verdana" w:hAnsi="Verdana" w:cs="Tahoma"/>
          <w:b/>
          <w:sz w:val="28"/>
          <w:szCs w:val="28"/>
        </w:rPr>
        <w:t xml:space="preserve">še </w:t>
      </w:r>
      <w:r w:rsidRPr="00004707">
        <w:rPr>
          <w:rFonts w:ascii="Verdana" w:hAnsi="Verdana" w:cs="Tahoma"/>
          <w:b/>
          <w:sz w:val="28"/>
          <w:szCs w:val="28"/>
        </w:rPr>
        <w:t>kdo premislil, naj me o tem obvesti.</w:t>
      </w:r>
    </w:p>
    <w:p w:rsidR="008071D2" w:rsidRPr="00004707" w:rsidRDefault="008071D2">
      <w:pPr>
        <w:rPr>
          <w:rFonts w:ascii="Verdana" w:hAnsi="Verdana" w:cs="Tahoma"/>
          <w:color w:val="0070C0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Vajo izvedite in </w:t>
      </w:r>
      <w:r w:rsidRPr="00004707">
        <w:rPr>
          <w:rFonts w:ascii="Verdana" w:hAnsi="Verdana" w:cs="Tahoma"/>
          <w:color w:val="FF0000"/>
          <w:sz w:val="28"/>
          <w:szCs w:val="28"/>
        </w:rPr>
        <w:t>če se da, izvedbo posnemite, sicer pa fotografirajte začetek in konec poskusa</w:t>
      </w:r>
      <w:r>
        <w:rPr>
          <w:rFonts w:ascii="Verdana" w:hAnsi="Verdana" w:cs="Tahoma"/>
          <w:sz w:val="28"/>
          <w:szCs w:val="28"/>
        </w:rPr>
        <w:t xml:space="preserve">. </w:t>
      </w:r>
      <w:r w:rsidRPr="00004707">
        <w:rPr>
          <w:rFonts w:ascii="Verdana" w:hAnsi="Verdana" w:cs="Tahoma"/>
          <w:color w:val="FF0000"/>
          <w:sz w:val="28"/>
          <w:szCs w:val="28"/>
        </w:rPr>
        <w:t xml:space="preserve">Pripravite delovni list </w:t>
      </w:r>
      <w:r>
        <w:rPr>
          <w:rFonts w:ascii="Verdana" w:hAnsi="Verdana" w:cs="Tahoma"/>
          <w:sz w:val="28"/>
          <w:szCs w:val="28"/>
        </w:rPr>
        <w:t xml:space="preserve">po predlogi (druga priponka). </w:t>
      </w:r>
      <w:r w:rsidRPr="00004707">
        <w:rPr>
          <w:rFonts w:ascii="Verdana" w:hAnsi="Verdana" w:cs="Tahoma"/>
          <w:color w:val="FF0000"/>
          <w:sz w:val="28"/>
          <w:szCs w:val="28"/>
        </w:rPr>
        <w:t>Oboje</w:t>
      </w:r>
      <w:r>
        <w:rPr>
          <w:rFonts w:ascii="Verdana" w:hAnsi="Verdana" w:cs="Tahoma"/>
          <w:sz w:val="28"/>
          <w:szCs w:val="28"/>
        </w:rPr>
        <w:t xml:space="preserve"> mi </w:t>
      </w:r>
      <w:r w:rsidRPr="00004707">
        <w:rPr>
          <w:rFonts w:ascii="Verdana" w:hAnsi="Verdana" w:cs="Tahoma"/>
          <w:color w:val="FF0000"/>
          <w:sz w:val="28"/>
          <w:szCs w:val="28"/>
        </w:rPr>
        <w:t xml:space="preserve">do najkasneje 25. 5. pošljite na mail </w:t>
      </w:r>
      <w:hyperlink r:id="rId4" w:history="1">
        <w:r w:rsidRPr="00004707">
          <w:rPr>
            <w:rStyle w:val="Hiperpovezava"/>
            <w:rFonts w:ascii="Verdana" w:hAnsi="Verdana" w:cs="Tahoma"/>
            <w:color w:val="0070C0"/>
            <w:sz w:val="28"/>
            <w:szCs w:val="28"/>
          </w:rPr>
          <w:t>kristina.pust-badovinac@guest.arnes.si</w:t>
        </w:r>
      </w:hyperlink>
    </w:p>
    <w:p w:rsidR="008071D2" w:rsidRPr="008071D2" w:rsidRDefault="008071D2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Kdor bo poslal prej, ga bom tudi ocenila prej. Ob ocenjevanju se dobimo na videokonferenčnem sistemu. Prav tako sem vam pripravljena pomagati že prej, če m</w:t>
      </w:r>
      <w:r w:rsidR="00004707">
        <w:rPr>
          <w:rFonts w:ascii="Verdana" w:hAnsi="Verdana" w:cs="Tahoma"/>
          <w:sz w:val="28"/>
          <w:szCs w:val="28"/>
        </w:rPr>
        <w:t>i boste pisali za pomoč. Z</w:t>
      </w:r>
      <w:r>
        <w:rPr>
          <w:rFonts w:ascii="Verdana" w:hAnsi="Verdana" w:cs="Tahoma"/>
          <w:sz w:val="28"/>
          <w:szCs w:val="28"/>
        </w:rPr>
        <w:t xml:space="preserve">a to </w:t>
      </w:r>
      <w:r w:rsidR="00004707">
        <w:rPr>
          <w:rFonts w:ascii="Verdana" w:hAnsi="Verdana" w:cs="Tahoma"/>
          <w:sz w:val="28"/>
          <w:szCs w:val="28"/>
        </w:rPr>
        <w:t xml:space="preserve">lahko </w:t>
      </w:r>
      <w:r>
        <w:rPr>
          <w:rFonts w:ascii="Verdana" w:hAnsi="Verdana" w:cs="Tahoma"/>
          <w:sz w:val="28"/>
          <w:szCs w:val="28"/>
        </w:rPr>
        <w:t xml:space="preserve">izkoristite </w:t>
      </w:r>
      <w:r w:rsidR="00CF2234">
        <w:rPr>
          <w:rFonts w:ascii="Verdana" w:hAnsi="Verdana" w:cs="Tahoma"/>
          <w:sz w:val="28"/>
          <w:szCs w:val="28"/>
        </w:rPr>
        <w:t xml:space="preserve">tudi </w:t>
      </w:r>
      <w:r>
        <w:rPr>
          <w:rFonts w:ascii="Verdana" w:hAnsi="Verdana" w:cs="Tahoma"/>
          <w:sz w:val="28"/>
          <w:szCs w:val="28"/>
        </w:rPr>
        <w:t>videokonferenčni sistem v času ustnega ocenjevanja pri kemiji.</w:t>
      </w:r>
      <w:bookmarkStart w:id="0" w:name="_GoBack"/>
      <w:bookmarkEnd w:id="0"/>
    </w:p>
    <w:sectPr w:rsidR="008071D2" w:rsidRPr="0080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5"/>
    <w:rsid w:val="00004707"/>
    <w:rsid w:val="008071D2"/>
    <w:rsid w:val="00BE28B5"/>
    <w:rsid w:val="00CF2234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2482"/>
  <w15:chartTrackingRefBased/>
  <w15:docId w15:val="{CB61806B-08B1-4DEE-A2D8-2EF609E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pust-badovina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2020-05-03T12:57:00Z</dcterms:created>
  <dcterms:modified xsi:type="dcterms:W3CDTF">2020-05-03T13:10:00Z</dcterms:modified>
</cp:coreProperties>
</file>