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3"/>
        <w:gridCol w:w="3012"/>
        <w:gridCol w:w="1580"/>
        <w:gridCol w:w="1238"/>
        <w:gridCol w:w="1929"/>
      </w:tblGrid>
      <w:tr w:rsidR="00F5649D" w:rsidTr="00E11980">
        <w:tc>
          <w:tcPr>
            <w:tcW w:w="1320" w:type="dxa"/>
            <w:tcBorders>
              <w:top w:val="single" w:sz="4" w:space="0" w:color="auto"/>
              <w:left w:val="single" w:sz="4" w:space="0" w:color="auto"/>
              <w:bottom w:val="single" w:sz="4" w:space="0" w:color="auto"/>
              <w:right w:val="single" w:sz="4" w:space="0" w:color="auto"/>
            </w:tcBorders>
            <w:shd w:val="clear" w:color="auto" w:fill="auto"/>
          </w:tcPr>
          <w:p w:rsidR="00F5649D" w:rsidRDefault="00F5649D" w:rsidP="00E11980"/>
          <w:p w:rsidR="00F5649D" w:rsidRDefault="00F5649D" w:rsidP="00E11980">
            <w:r>
              <w:t>Razred: 3.</w:t>
            </w:r>
          </w:p>
          <w:p w:rsidR="00F5649D" w:rsidRDefault="00F5649D" w:rsidP="00E11980"/>
        </w:tc>
        <w:tc>
          <w:tcPr>
            <w:tcW w:w="3107" w:type="dxa"/>
            <w:tcBorders>
              <w:top w:val="single" w:sz="4" w:space="0" w:color="auto"/>
              <w:left w:val="single" w:sz="4" w:space="0" w:color="auto"/>
              <w:bottom w:val="single" w:sz="4" w:space="0" w:color="auto"/>
              <w:right w:val="single" w:sz="4" w:space="0" w:color="auto"/>
            </w:tcBorders>
            <w:shd w:val="clear" w:color="auto" w:fill="auto"/>
          </w:tcPr>
          <w:p w:rsidR="00F5649D" w:rsidRDefault="00F5649D" w:rsidP="00E11980"/>
          <w:p w:rsidR="00F5649D" w:rsidRDefault="00F5649D" w:rsidP="00E11980">
            <w:pPr>
              <w:ind w:left="57"/>
            </w:pPr>
            <w:r>
              <w:t>Predmet: GUM</w:t>
            </w:r>
          </w:p>
        </w:tc>
        <w:tc>
          <w:tcPr>
            <w:tcW w:w="1628" w:type="dxa"/>
            <w:tcBorders>
              <w:top w:val="single" w:sz="4" w:space="0" w:color="auto"/>
              <w:left w:val="single" w:sz="4" w:space="0" w:color="auto"/>
              <w:bottom w:val="single" w:sz="4" w:space="0" w:color="auto"/>
              <w:right w:val="single" w:sz="4" w:space="0" w:color="auto"/>
            </w:tcBorders>
            <w:shd w:val="clear" w:color="auto" w:fill="auto"/>
          </w:tcPr>
          <w:p w:rsidR="00F5649D" w:rsidRDefault="00F5649D" w:rsidP="00E11980"/>
          <w:p w:rsidR="00F5649D" w:rsidRDefault="00F5649D" w:rsidP="00E11980">
            <w:r>
              <w:t xml:space="preserve">Ura: </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F5649D" w:rsidRDefault="00F5649D" w:rsidP="00E11980"/>
          <w:p w:rsidR="00F5649D" w:rsidRDefault="00F5649D" w:rsidP="00E11980">
            <w:r>
              <w:t xml:space="preserve">Datum: </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5649D" w:rsidRDefault="00F5649D" w:rsidP="00E11980">
            <w:r>
              <w:t>Učitelj:</w:t>
            </w:r>
          </w:p>
        </w:tc>
      </w:tr>
      <w:tr w:rsidR="00F5649D" w:rsidRPr="00AD0240" w:rsidTr="00E11980">
        <w:trPr>
          <w:trHeight w:val="305"/>
        </w:trPr>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rsidR="00F5649D" w:rsidRPr="00AD0240" w:rsidRDefault="00F5649D" w:rsidP="00E11980">
            <w:r w:rsidRPr="004A71EF">
              <w:rPr>
                <w:b/>
              </w:rPr>
              <w:t>Sklop:</w:t>
            </w:r>
            <w:r>
              <w:rPr>
                <w:b/>
              </w:rPr>
              <w:t xml:space="preserve"> GIBANJE IN SNOVI</w:t>
            </w:r>
          </w:p>
        </w:tc>
      </w:tr>
      <w:tr w:rsidR="00F5649D" w:rsidRPr="008D0A26" w:rsidTr="00E11980">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rsidR="00F5649D" w:rsidRDefault="00F5649D" w:rsidP="00E11980"/>
          <w:p w:rsidR="00F5649D" w:rsidRPr="002857EE" w:rsidRDefault="00F5649D" w:rsidP="00E11980">
            <w:r w:rsidRPr="004A71EF">
              <w:rPr>
                <w:b/>
              </w:rPr>
              <w:t>Učna enota:</w:t>
            </w:r>
            <w:r>
              <w:rPr>
                <w:b/>
              </w:rPr>
              <w:t xml:space="preserve"> </w:t>
            </w:r>
            <w:r>
              <w:t>POJEMO, POJEMO</w:t>
            </w:r>
          </w:p>
          <w:p w:rsidR="00F5649D" w:rsidRPr="008D0A26" w:rsidRDefault="00F5649D" w:rsidP="00E11980"/>
        </w:tc>
      </w:tr>
      <w:tr w:rsidR="00F5649D" w:rsidTr="00E11980">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rsidR="00F5649D" w:rsidRDefault="00F5649D" w:rsidP="00E11980">
            <w:pPr>
              <w:tabs>
                <w:tab w:val="left" w:pos="752"/>
              </w:tabs>
              <w:rPr>
                <w:b/>
              </w:rPr>
            </w:pPr>
            <w:r w:rsidRPr="004A71EF">
              <w:rPr>
                <w:b/>
              </w:rPr>
              <w:t xml:space="preserve">Cilji: </w:t>
            </w:r>
          </w:p>
          <w:p w:rsidR="00F5649D" w:rsidRDefault="00F5649D" w:rsidP="00F5649D">
            <w:pPr>
              <w:numPr>
                <w:ilvl w:val="0"/>
                <w:numId w:val="2"/>
              </w:numPr>
              <w:ind w:left="284" w:hanging="266"/>
            </w:pPr>
            <w:r>
              <w:t>Ustvarjajo pevske izmišljije in jih zapojejo skladno z ritmom besedila.</w:t>
            </w:r>
          </w:p>
          <w:p w:rsidR="00F5649D" w:rsidRDefault="00F5649D" w:rsidP="00F5649D">
            <w:pPr>
              <w:numPr>
                <w:ilvl w:val="0"/>
                <w:numId w:val="2"/>
              </w:numPr>
              <w:ind w:left="284" w:hanging="266"/>
            </w:pPr>
            <w:r>
              <w:t>Urijo se v pevskem dihanju, jasni izreki.</w:t>
            </w:r>
          </w:p>
          <w:p w:rsidR="00F5649D" w:rsidRDefault="00F5649D" w:rsidP="00F5649D">
            <w:pPr>
              <w:numPr>
                <w:ilvl w:val="0"/>
                <w:numId w:val="2"/>
              </w:numPr>
              <w:ind w:left="284" w:hanging="266"/>
            </w:pPr>
            <w:r>
              <w:t>Oblikujejo pevski glas, poglabljajo zanesljivost petja.</w:t>
            </w:r>
          </w:p>
          <w:p w:rsidR="00F5649D" w:rsidRDefault="00F5649D" w:rsidP="00F5649D">
            <w:pPr>
              <w:numPr>
                <w:ilvl w:val="0"/>
                <w:numId w:val="2"/>
              </w:numPr>
              <w:ind w:left="284" w:hanging="266"/>
            </w:pPr>
            <w:r>
              <w:t>Razumejo glasbene pojme: operni pevec, operna arija, visoki in nizki glasovi.</w:t>
            </w:r>
          </w:p>
          <w:p w:rsidR="00F5649D" w:rsidRPr="002857EE" w:rsidRDefault="00F5649D" w:rsidP="00F5649D">
            <w:pPr>
              <w:numPr>
                <w:ilvl w:val="0"/>
                <w:numId w:val="2"/>
              </w:numPr>
              <w:ind w:left="284" w:hanging="266"/>
            </w:pPr>
            <w:r>
              <w:t>Ustvarjajo melodijo na dano besedilo.</w:t>
            </w:r>
          </w:p>
          <w:p w:rsidR="00F5649D" w:rsidRDefault="00F5649D" w:rsidP="00E11980"/>
        </w:tc>
      </w:tr>
      <w:tr w:rsidR="00F5649D" w:rsidTr="00E11980">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rsidR="00F5649D" w:rsidRDefault="00F5649D" w:rsidP="00E11980">
            <w:pPr>
              <w:autoSpaceDE w:val="0"/>
              <w:autoSpaceDN w:val="0"/>
              <w:adjustRightInd w:val="0"/>
            </w:pPr>
            <w:r w:rsidRPr="004A71EF">
              <w:rPr>
                <w:b/>
              </w:rPr>
              <w:t xml:space="preserve">Učne metode: </w:t>
            </w:r>
            <w:r w:rsidRPr="004A71EF">
              <w:rPr>
                <w:i/>
              </w:rPr>
              <w:t xml:space="preserve">verbalno tekstualna </w:t>
            </w:r>
            <w:r>
              <w:t xml:space="preserve">– </w:t>
            </w:r>
            <w:r w:rsidRPr="005B352F">
              <w:t>razlaga, razgovor, pripovedovanje, poslušanje,</w:t>
            </w:r>
            <w:r>
              <w:t xml:space="preserve">  poročanje, grafično delo, branje, pisanje, opazovanje</w:t>
            </w:r>
          </w:p>
          <w:p w:rsidR="00F5649D" w:rsidRDefault="00F5649D" w:rsidP="00E11980">
            <w:pPr>
              <w:autoSpaceDE w:val="0"/>
              <w:autoSpaceDN w:val="0"/>
              <w:adjustRightInd w:val="0"/>
            </w:pPr>
            <w:r w:rsidRPr="004A71EF">
              <w:rPr>
                <w:i/>
              </w:rPr>
              <w:t>demonstrativno ilustracijska –</w:t>
            </w:r>
            <w:r>
              <w:t xml:space="preserve"> prikazovanje oz. demonstracija</w:t>
            </w:r>
          </w:p>
          <w:p w:rsidR="00F5649D" w:rsidRDefault="00F5649D" w:rsidP="00E11980">
            <w:pPr>
              <w:autoSpaceDE w:val="0"/>
              <w:autoSpaceDN w:val="0"/>
              <w:adjustRightInd w:val="0"/>
            </w:pPr>
            <w:r w:rsidRPr="004A71EF">
              <w:rPr>
                <w:i/>
              </w:rPr>
              <w:t xml:space="preserve">eksperimentalna </w:t>
            </w:r>
            <w:r>
              <w:t xml:space="preserve">– </w:t>
            </w:r>
            <w:r w:rsidRPr="005B352F">
              <w:t>eksperimentiranje</w:t>
            </w:r>
          </w:p>
          <w:p w:rsidR="00F5649D" w:rsidRDefault="00F5649D" w:rsidP="00E11980">
            <w:pPr>
              <w:autoSpaceDE w:val="0"/>
              <w:autoSpaceDN w:val="0"/>
              <w:adjustRightInd w:val="0"/>
            </w:pPr>
            <w:r w:rsidRPr="004A71EF">
              <w:rPr>
                <w:i/>
              </w:rPr>
              <w:t xml:space="preserve">izkustveno učenje – </w:t>
            </w:r>
            <w:r>
              <w:t>igra, praktično delo</w:t>
            </w:r>
          </w:p>
          <w:p w:rsidR="00F5649D" w:rsidRDefault="00F5649D" w:rsidP="00E11980"/>
        </w:tc>
      </w:tr>
      <w:tr w:rsidR="00F5649D" w:rsidRPr="004A71EF" w:rsidTr="00E11980">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rsidR="00F5649D" w:rsidRPr="00012E4D" w:rsidRDefault="00F5649D" w:rsidP="00E11980">
            <w:r w:rsidRPr="004A71EF">
              <w:rPr>
                <w:b/>
              </w:rPr>
              <w:t>Učne oblike:</w:t>
            </w:r>
            <w:r>
              <w:t xml:space="preserve"> frontalna, individualna, skupinska, delo v dvojicah</w:t>
            </w:r>
          </w:p>
          <w:p w:rsidR="00F5649D" w:rsidRPr="004A71EF" w:rsidRDefault="00F5649D" w:rsidP="00E11980">
            <w:pPr>
              <w:rPr>
                <w:b/>
              </w:rPr>
            </w:pPr>
          </w:p>
        </w:tc>
      </w:tr>
      <w:tr w:rsidR="00F5649D" w:rsidRPr="008D0A26" w:rsidTr="00E11980">
        <w:tc>
          <w:tcPr>
            <w:tcW w:w="9288" w:type="dxa"/>
            <w:gridSpan w:val="5"/>
            <w:tcBorders>
              <w:top w:val="nil"/>
              <w:left w:val="single" w:sz="4" w:space="0" w:color="auto"/>
              <w:bottom w:val="single" w:sz="4" w:space="0" w:color="auto"/>
              <w:right w:val="single" w:sz="4" w:space="0" w:color="auto"/>
            </w:tcBorders>
            <w:shd w:val="clear" w:color="auto" w:fill="auto"/>
          </w:tcPr>
          <w:p w:rsidR="00F5649D" w:rsidRDefault="00F5649D" w:rsidP="00E11980">
            <w:r>
              <w:rPr>
                <w:b/>
              </w:rPr>
              <w:t xml:space="preserve">Učni pripomočki/sredstva: </w:t>
            </w:r>
            <w:r>
              <w:t>p</w:t>
            </w:r>
            <w:r w:rsidRPr="005315F2">
              <w:t xml:space="preserve">uhasta </w:t>
            </w:r>
            <w:r>
              <w:t>per</w:t>
            </w:r>
            <w:r w:rsidRPr="005315F2">
              <w:t>esa</w:t>
            </w:r>
          </w:p>
          <w:p w:rsidR="00F5649D" w:rsidRPr="008D0A26" w:rsidRDefault="00F5649D" w:rsidP="00E11980"/>
        </w:tc>
      </w:tr>
      <w:tr w:rsidR="00F5649D" w:rsidRPr="004A71EF" w:rsidTr="00E11980">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rsidR="00F5649D" w:rsidRDefault="00F5649D" w:rsidP="00E11980"/>
          <w:p w:rsidR="00F5649D" w:rsidRPr="004A71EF" w:rsidRDefault="00F5649D" w:rsidP="00E11980">
            <w:pPr>
              <w:jc w:val="center"/>
              <w:rPr>
                <w:b/>
              </w:rPr>
            </w:pPr>
            <w:r w:rsidRPr="004A71EF">
              <w:rPr>
                <w:b/>
              </w:rPr>
              <w:t>IZVEDBA UČNE URE</w:t>
            </w:r>
          </w:p>
          <w:p w:rsidR="00F5649D" w:rsidRPr="004A71EF" w:rsidRDefault="00F5649D" w:rsidP="00E11980">
            <w:pPr>
              <w:jc w:val="center"/>
              <w:rPr>
                <w:b/>
              </w:rPr>
            </w:pPr>
          </w:p>
        </w:tc>
      </w:tr>
      <w:tr w:rsidR="00F5649D" w:rsidRPr="00214145" w:rsidTr="00E11980">
        <w:trPr>
          <w:trHeight w:val="2905"/>
        </w:trPr>
        <w:tc>
          <w:tcPr>
            <w:tcW w:w="9288" w:type="dxa"/>
            <w:gridSpan w:val="5"/>
            <w:tcBorders>
              <w:top w:val="single" w:sz="4" w:space="0" w:color="auto"/>
              <w:left w:val="single" w:sz="4" w:space="0" w:color="auto"/>
              <w:bottom w:val="single" w:sz="4" w:space="0" w:color="auto"/>
              <w:right w:val="single" w:sz="4" w:space="0" w:color="auto"/>
            </w:tcBorders>
            <w:shd w:val="clear" w:color="auto" w:fill="auto"/>
          </w:tcPr>
          <w:p w:rsidR="00F5649D" w:rsidRDefault="00F5649D" w:rsidP="00E11980">
            <w:pPr>
              <w:tabs>
                <w:tab w:val="left" w:pos="1005"/>
              </w:tabs>
            </w:pPr>
          </w:p>
          <w:p w:rsidR="00F5649D" w:rsidRDefault="00F5649D" w:rsidP="00E11980">
            <w:pPr>
              <w:tabs>
                <w:tab w:val="left" w:pos="0"/>
              </w:tabs>
              <w:ind w:left="284"/>
            </w:pPr>
          </w:p>
          <w:p w:rsidR="00F5649D" w:rsidRPr="00145AA2" w:rsidRDefault="00F5649D" w:rsidP="00F5649D">
            <w:pPr>
              <w:numPr>
                <w:ilvl w:val="0"/>
                <w:numId w:val="1"/>
              </w:numPr>
              <w:tabs>
                <w:tab w:val="left" w:pos="0"/>
              </w:tabs>
              <w:ind w:left="284" w:hanging="252"/>
              <w:rPr>
                <w:i/>
              </w:rPr>
            </w:pPr>
            <w:r w:rsidRPr="00145AA2">
              <w:rPr>
                <w:i/>
              </w:rPr>
              <w:t>Operni pevci</w:t>
            </w:r>
          </w:p>
          <w:p w:rsidR="00F5649D" w:rsidRPr="00304D1C" w:rsidRDefault="00F5649D" w:rsidP="00E11980">
            <w:pPr>
              <w:tabs>
                <w:tab w:val="left" w:pos="0"/>
              </w:tabs>
              <w:ind w:left="284"/>
              <w:rPr>
                <w:bCs/>
              </w:rPr>
            </w:pPr>
            <w:r>
              <w:t xml:space="preserve">Ljudje, ki imajo lep glas in jih veseli petje, se šolajo za </w:t>
            </w:r>
            <w:r w:rsidRPr="00145AA2">
              <w:rPr>
                <w:b/>
              </w:rPr>
              <w:t>operne pevce</w:t>
            </w:r>
            <w:r>
              <w:t xml:space="preserve">. Ti pevci pojejo </w:t>
            </w:r>
            <w:r w:rsidRPr="00304D1C">
              <w:rPr>
                <w:bCs/>
              </w:rPr>
              <w:t xml:space="preserve">operne arije večinoma kot solisti, saj njihov glas preveč izstopa, da bi peli v opernem zboru. </w:t>
            </w:r>
          </w:p>
          <w:p w:rsidR="00F5649D" w:rsidRPr="00304D1C" w:rsidRDefault="00F5649D" w:rsidP="00E11980">
            <w:pPr>
              <w:tabs>
                <w:tab w:val="left" w:pos="0"/>
              </w:tabs>
              <w:ind w:left="284"/>
            </w:pPr>
            <w:r>
              <w:t xml:space="preserve">Kaj je </w:t>
            </w:r>
            <w:r w:rsidRPr="00145AA2">
              <w:rPr>
                <w:b/>
              </w:rPr>
              <w:t>opera</w:t>
            </w:r>
            <w:r>
              <w:t xml:space="preserve">? Opera je glasbeno gledališka prireditev, kjer igra orkester in pojejo operni pevci, oblečeni v gledališke kostume. Opera tako sodi  med </w:t>
            </w:r>
            <w:r w:rsidRPr="00304D1C">
              <w:rPr>
                <w:bCs/>
              </w:rPr>
              <w:t>vokalno instrumentalno glasbo.</w:t>
            </w:r>
            <w:r>
              <w:t xml:space="preserve"> </w:t>
            </w:r>
            <w:r w:rsidRPr="00304D1C">
              <w:t>Ustanova, v kateri nastopajo, se imenuje Opera.</w:t>
            </w:r>
          </w:p>
          <w:p w:rsidR="00F5649D" w:rsidRPr="00304D1C" w:rsidRDefault="00F5649D" w:rsidP="00E11980">
            <w:pPr>
              <w:tabs>
                <w:tab w:val="left" w:pos="0"/>
              </w:tabs>
              <w:ind w:left="284"/>
            </w:pPr>
            <w:r w:rsidRPr="00304D1C">
              <w:t>Operni pevci so lahko ženske ali moški. Visok ženski glas imenujemo sopran, nizek ženski glas pa alt. Visok moški glas imenujemo tenor, nizek glas pa bas. Glas opernih pevcev se velikokrat trese. Temu rečemo vibrato.</w:t>
            </w:r>
          </w:p>
          <w:p w:rsidR="00F5649D" w:rsidRDefault="00F5649D" w:rsidP="00E11980">
            <w:pPr>
              <w:tabs>
                <w:tab w:val="left" w:pos="0"/>
              </w:tabs>
              <w:ind w:left="284"/>
            </w:pPr>
            <w:r>
              <w:t xml:space="preserve">Ogledamo si posnetek arije </w:t>
            </w:r>
            <w:proofErr w:type="spellStart"/>
            <w:r>
              <w:t>Papagena</w:t>
            </w:r>
            <w:proofErr w:type="spellEnd"/>
            <w:r>
              <w:t xml:space="preserve"> in </w:t>
            </w:r>
            <w:proofErr w:type="spellStart"/>
            <w:r>
              <w:t>Papagena</w:t>
            </w:r>
            <w:proofErr w:type="spellEnd"/>
            <w:r>
              <w:t xml:space="preserve"> iz Čarobne piščali Wolfganga </w:t>
            </w:r>
            <w:proofErr w:type="spellStart"/>
            <w:r>
              <w:t>Amadeusa</w:t>
            </w:r>
            <w:proofErr w:type="spellEnd"/>
            <w:r>
              <w:t xml:space="preserve"> Mozarta: </w:t>
            </w:r>
            <w:proofErr w:type="spellStart"/>
            <w:r w:rsidRPr="003B7C69">
              <w:rPr>
                <w:bCs/>
                <w:i/>
                <w:kern w:val="36"/>
              </w:rPr>
              <w:t>Papageno-Papagena</w:t>
            </w:r>
            <w:proofErr w:type="spellEnd"/>
            <w:r w:rsidRPr="003B7C69">
              <w:rPr>
                <w:bCs/>
                <w:i/>
                <w:kern w:val="36"/>
              </w:rPr>
              <w:t xml:space="preserve"> Duet </w:t>
            </w:r>
          </w:p>
          <w:p w:rsidR="00F5649D" w:rsidRPr="00CF2A7F" w:rsidRDefault="00F5649D" w:rsidP="00F5649D">
            <w:pPr>
              <w:numPr>
                <w:ilvl w:val="0"/>
                <w:numId w:val="1"/>
              </w:numPr>
              <w:tabs>
                <w:tab w:val="left" w:pos="0"/>
              </w:tabs>
              <w:ind w:left="284" w:hanging="252"/>
              <w:rPr>
                <w:i/>
              </w:rPr>
            </w:pPr>
            <w:r w:rsidRPr="00CF2A7F">
              <w:rPr>
                <w:i/>
              </w:rPr>
              <w:t>Zaključni del</w:t>
            </w:r>
          </w:p>
          <w:p w:rsidR="00F5649D" w:rsidRDefault="00F5649D" w:rsidP="00E11980">
            <w:pPr>
              <w:tabs>
                <w:tab w:val="left" w:pos="0"/>
              </w:tabs>
              <w:ind w:left="284"/>
            </w:pPr>
            <w:r>
              <w:t>Ponovimo- zapojemo nekaj pesmi katere smo že spoznali Naša kuharica, Sonce, Sijaj, sijaj sončece, Kekčeva pesem, Marmelada…</w:t>
            </w:r>
          </w:p>
          <w:p w:rsidR="00F5649D" w:rsidRDefault="00F5649D" w:rsidP="00E11980">
            <w:pPr>
              <w:tabs>
                <w:tab w:val="left" w:pos="0"/>
              </w:tabs>
              <w:ind w:left="284"/>
              <w:rPr>
                <w:iCs/>
              </w:rPr>
            </w:pPr>
            <w:r>
              <w:t xml:space="preserve">Posnetki so na strani </w:t>
            </w:r>
            <w:proofErr w:type="spellStart"/>
            <w:r>
              <w:t>Lilibi</w:t>
            </w:r>
            <w:proofErr w:type="spellEnd"/>
            <w:r>
              <w:t>. Predvajaš in učenci zapojejo.</w:t>
            </w:r>
            <w:bookmarkStart w:id="0" w:name="_GoBack"/>
            <w:bookmarkEnd w:id="0"/>
          </w:p>
          <w:p w:rsidR="00F5649D" w:rsidRPr="00304D1C" w:rsidRDefault="00F5649D" w:rsidP="00E11980">
            <w:pPr>
              <w:tabs>
                <w:tab w:val="left" w:pos="0"/>
              </w:tabs>
              <w:ind w:left="284"/>
              <w:rPr>
                <w:iCs/>
              </w:rPr>
            </w:pPr>
            <w:r>
              <w:rPr>
                <w:iCs/>
              </w:rPr>
              <w:t xml:space="preserve"> </w:t>
            </w:r>
          </w:p>
          <w:p w:rsidR="00F5649D" w:rsidRDefault="00F5649D" w:rsidP="00E11980"/>
          <w:p w:rsidR="00F5649D" w:rsidRDefault="00F5649D" w:rsidP="00E11980">
            <w:pPr>
              <w:tabs>
                <w:tab w:val="left" w:pos="1005"/>
              </w:tabs>
              <w:ind w:left="720"/>
            </w:pPr>
          </w:p>
          <w:p w:rsidR="00F5649D" w:rsidRDefault="00F5649D" w:rsidP="00E11980">
            <w:pPr>
              <w:tabs>
                <w:tab w:val="left" w:pos="1005"/>
              </w:tabs>
              <w:ind w:left="720"/>
            </w:pPr>
          </w:p>
          <w:p w:rsidR="00F5649D" w:rsidRPr="00214145" w:rsidRDefault="00F5649D" w:rsidP="00E11980">
            <w:pPr>
              <w:tabs>
                <w:tab w:val="left" w:pos="1005"/>
              </w:tabs>
              <w:ind w:left="720"/>
            </w:pPr>
          </w:p>
        </w:tc>
      </w:tr>
    </w:tbl>
    <w:p w:rsidR="00D86025" w:rsidRDefault="00D86025"/>
    <w:sectPr w:rsidR="00D860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56817"/>
    <w:multiLevelType w:val="hybridMultilevel"/>
    <w:tmpl w:val="0FA0CC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06751CD"/>
    <w:multiLevelType w:val="hybridMultilevel"/>
    <w:tmpl w:val="375AF70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49D"/>
    <w:rsid w:val="00D86025"/>
    <w:rsid w:val="00F5649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63625-4C07-4524-9F01-BB536531D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5649D"/>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266</Words>
  <Characters>1518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Učitelj</cp:lastModifiedBy>
  <cp:revision>1</cp:revision>
  <dcterms:created xsi:type="dcterms:W3CDTF">2020-05-26T10:36:00Z</dcterms:created>
  <dcterms:modified xsi:type="dcterms:W3CDTF">2020-05-26T10:40:00Z</dcterms:modified>
</cp:coreProperties>
</file>