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3014"/>
        <w:gridCol w:w="1580"/>
        <w:gridCol w:w="1238"/>
        <w:gridCol w:w="1928"/>
      </w:tblGrid>
      <w:tr w:rsidR="00A81FAF" w:rsidRPr="00A81FAF" w14:paraId="53480A24" w14:textId="77777777" w:rsidTr="00C8102A">
        <w:tc>
          <w:tcPr>
            <w:tcW w:w="1320" w:type="dxa"/>
          </w:tcPr>
          <w:p w14:paraId="6EDB767E" w14:textId="77777777" w:rsidR="00A81FAF" w:rsidRPr="00A81FAF" w:rsidRDefault="00A81FAF" w:rsidP="00A81F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81FAF">
              <w:rPr>
                <w:rFonts w:eastAsia="Times New Roman" w:cstheme="minorHAnsi"/>
                <w:sz w:val="24"/>
                <w:szCs w:val="24"/>
                <w:lang w:eastAsia="sl-SI"/>
              </w:rPr>
              <w:t>Razred: 2.</w:t>
            </w:r>
          </w:p>
          <w:p w14:paraId="745DBC18" w14:textId="77777777" w:rsidR="00A81FAF" w:rsidRPr="00A81FAF" w:rsidRDefault="00A81FAF" w:rsidP="00A81F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3107" w:type="dxa"/>
          </w:tcPr>
          <w:p w14:paraId="4B05EA51" w14:textId="77777777" w:rsidR="00A81FAF" w:rsidRPr="00A81FAF" w:rsidRDefault="00A81FAF" w:rsidP="00A81FAF">
            <w:pPr>
              <w:spacing w:after="0" w:line="240" w:lineRule="auto"/>
              <w:ind w:left="57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81FAF">
              <w:rPr>
                <w:rFonts w:eastAsia="Times New Roman" w:cstheme="minorHAnsi"/>
                <w:sz w:val="24"/>
                <w:szCs w:val="24"/>
                <w:lang w:eastAsia="sl-SI"/>
              </w:rPr>
              <w:t>Predmet: GUM</w:t>
            </w:r>
          </w:p>
        </w:tc>
        <w:tc>
          <w:tcPr>
            <w:tcW w:w="1628" w:type="dxa"/>
          </w:tcPr>
          <w:p w14:paraId="3CFAFA2C" w14:textId="77777777" w:rsidR="00A81FAF" w:rsidRPr="00A81FAF" w:rsidRDefault="00A81FAF" w:rsidP="00A81F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81FA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Ura: </w:t>
            </w:r>
          </w:p>
        </w:tc>
        <w:tc>
          <w:tcPr>
            <w:tcW w:w="1253" w:type="dxa"/>
          </w:tcPr>
          <w:p w14:paraId="035C2E2C" w14:textId="77777777" w:rsidR="00A81FAF" w:rsidRPr="00A81FAF" w:rsidRDefault="00A81FAF" w:rsidP="00A81F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81FA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Datum: </w:t>
            </w:r>
          </w:p>
        </w:tc>
        <w:tc>
          <w:tcPr>
            <w:tcW w:w="1980" w:type="dxa"/>
          </w:tcPr>
          <w:p w14:paraId="02640CB4" w14:textId="77777777" w:rsidR="00A81FAF" w:rsidRPr="00A81FAF" w:rsidRDefault="00A81FAF" w:rsidP="00A81F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81FAF">
              <w:rPr>
                <w:rFonts w:eastAsia="Times New Roman" w:cstheme="minorHAnsi"/>
                <w:sz w:val="24"/>
                <w:szCs w:val="24"/>
                <w:lang w:eastAsia="sl-SI"/>
              </w:rPr>
              <w:t>Učitelj:</w:t>
            </w:r>
          </w:p>
        </w:tc>
      </w:tr>
      <w:tr w:rsidR="00A81FAF" w:rsidRPr="00A81FAF" w14:paraId="2E3E8853" w14:textId="77777777" w:rsidTr="00C8102A">
        <w:tc>
          <w:tcPr>
            <w:tcW w:w="9288" w:type="dxa"/>
            <w:gridSpan w:val="5"/>
          </w:tcPr>
          <w:p w14:paraId="0DB9DC21" w14:textId="77777777" w:rsidR="00A81FAF" w:rsidRPr="00A81FAF" w:rsidRDefault="00A81FAF" w:rsidP="00A81FA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A81FAF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Sklop: POLETJE</w:t>
            </w:r>
          </w:p>
        </w:tc>
      </w:tr>
      <w:tr w:rsidR="00A81FAF" w:rsidRPr="00A81FAF" w14:paraId="77A94ED4" w14:textId="77777777" w:rsidTr="00A81FAF">
        <w:tc>
          <w:tcPr>
            <w:tcW w:w="9288" w:type="dxa"/>
            <w:gridSpan w:val="5"/>
            <w:shd w:val="clear" w:color="auto" w:fill="FFFF00"/>
          </w:tcPr>
          <w:p w14:paraId="3000A3AE" w14:textId="77777777" w:rsidR="00A81FAF" w:rsidRPr="00A81FAF" w:rsidRDefault="00A81FAF" w:rsidP="00A81F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239427A6" w14:textId="77777777" w:rsidR="00A81FAF" w:rsidRPr="00A81FAF" w:rsidRDefault="00A81FAF" w:rsidP="00A81FA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A81FAF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Učna enota: </w:t>
            </w:r>
            <w:bookmarkStart w:id="0" w:name="_GoBack"/>
            <w:r w:rsidRPr="00A81FAF">
              <w:rPr>
                <w:rFonts w:eastAsia="Times New Roman" w:cstheme="minorHAnsi"/>
                <w:sz w:val="24"/>
                <w:szCs w:val="24"/>
                <w:lang w:eastAsia="sl-SI"/>
              </w:rPr>
              <w:t>Pesem: ČMRLJ TROBENTAČ</w:t>
            </w:r>
            <w:bookmarkEnd w:id="0"/>
          </w:p>
          <w:p w14:paraId="05C1D231" w14:textId="77777777" w:rsidR="00A81FAF" w:rsidRPr="00A81FAF" w:rsidRDefault="00A81FAF" w:rsidP="00A81FA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A81FAF" w:rsidRPr="00A81FAF" w14:paraId="79935EC3" w14:textId="77777777" w:rsidTr="00C8102A">
        <w:tc>
          <w:tcPr>
            <w:tcW w:w="9288" w:type="dxa"/>
            <w:gridSpan w:val="5"/>
          </w:tcPr>
          <w:p w14:paraId="35422196" w14:textId="77777777" w:rsidR="00A81FAF" w:rsidRPr="00A81FAF" w:rsidRDefault="00A81FAF" w:rsidP="00A81FAF">
            <w:pPr>
              <w:tabs>
                <w:tab w:val="left" w:pos="752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A81FAF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Cilji: </w:t>
            </w:r>
          </w:p>
          <w:p w14:paraId="450F5A06" w14:textId="77777777" w:rsidR="00A81FAF" w:rsidRPr="00A81FAF" w:rsidRDefault="00A81FAF" w:rsidP="00A81FAF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81FAF">
              <w:rPr>
                <w:rFonts w:eastAsia="Times New Roman" w:cstheme="minorHAnsi"/>
                <w:sz w:val="24"/>
                <w:szCs w:val="24"/>
                <w:lang w:eastAsia="sl-SI"/>
              </w:rPr>
              <w:t>Usmerjeno poslušajo posnetek skladbe.</w:t>
            </w:r>
          </w:p>
          <w:p w14:paraId="78FD6C8C" w14:textId="77777777" w:rsidR="00A81FAF" w:rsidRPr="00A81FAF" w:rsidRDefault="00A81FAF" w:rsidP="00A81FAF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81FAF">
              <w:rPr>
                <w:rFonts w:eastAsia="Times New Roman" w:cstheme="minorHAnsi"/>
                <w:sz w:val="24"/>
                <w:szCs w:val="24"/>
                <w:lang w:eastAsia="sl-SI"/>
              </w:rPr>
              <w:t>Utrjujejo glasbena izraza kitica in refren.</w:t>
            </w:r>
          </w:p>
          <w:p w14:paraId="2D3A24EE" w14:textId="77777777" w:rsidR="00A81FAF" w:rsidRPr="00A81FAF" w:rsidRDefault="00A81FAF" w:rsidP="00A81FAF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81FA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Pojejo pesem in jo spremljajo z igranjem na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lastne/</w:t>
            </w:r>
            <w:r w:rsidRPr="00A81FAF">
              <w:rPr>
                <w:rFonts w:eastAsia="Times New Roman" w:cstheme="minorHAnsi"/>
                <w:sz w:val="24"/>
                <w:szCs w:val="24"/>
                <w:lang w:eastAsia="sl-SI"/>
              </w:rPr>
              <w:t>inštrumente.</w:t>
            </w:r>
          </w:p>
          <w:p w14:paraId="2AA791DC" w14:textId="77777777" w:rsidR="00A81FAF" w:rsidRPr="00A81FAF" w:rsidRDefault="00A81FAF" w:rsidP="00A81FAF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A81FAF" w:rsidRPr="00A81FAF" w14:paraId="0F8926B4" w14:textId="77777777" w:rsidTr="00C8102A">
        <w:tc>
          <w:tcPr>
            <w:tcW w:w="9288" w:type="dxa"/>
            <w:gridSpan w:val="5"/>
          </w:tcPr>
          <w:p w14:paraId="25A767BC" w14:textId="77777777" w:rsidR="00A81FAF" w:rsidRPr="00A81FAF" w:rsidRDefault="00A81FAF" w:rsidP="00A81F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81FAF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Učne metode: </w:t>
            </w:r>
            <w:r w:rsidRPr="00A81FA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razgovor, poslušanje,  poročanje, branje, pisanje,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petje, igranje</w:t>
            </w:r>
          </w:p>
          <w:p w14:paraId="22436BBE" w14:textId="77777777" w:rsidR="00A81FAF" w:rsidRPr="00A81FAF" w:rsidRDefault="00A81FAF" w:rsidP="00A81F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A81FAF" w:rsidRPr="00A81FAF" w14:paraId="5C8C2EB4" w14:textId="77777777" w:rsidTr="00C8102A">
        <w:tc>
          <w:tcPr>
            <w:tcW w:w="9288" w:type="dxa"/>
            <w:gridSpan w:val="5"/>
          </w:tcPr>
          <w:p w14:paraId="1B9E703B" w14:textId="77777777" w:rsidR="00A81FAF" w:rsidRPr="00A81FAF" w:rsidRDefault="00A81FAF" w:rsidP="00A81F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81FAF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Učne oblike:</w:t>
            </w:r>
            <w:r w:rsidRPr="00A81FA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fron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talna, individualna, skupinska</w:t>
            </w:r>
          </w:p>
          <w:p w14:paraId="28443AB0" w14:textId="77777777" w:rsidR="00A81FAF" w:rsidRPr="00A81FAF" w:rsidRDefault="00A81FAF" w:rsidP="00A81FA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A81FAF" w:rsidRPr="00A81FAF" w14:paraId="1A07E2C1" w14:textId="77777777" w:rsidTr="00C8102A">
        <w:tc>
          <w:tcPr>
            <w:tcW w:w="9288" w:type="dxa"/>
            <w:gridSpan w:val="5"/>
            <w:tcBorders>
              <w:top w:val="nil"/>
            </w:tcBorders>
          </w:tcPr>
          <w:p w14:paraId="08E89526" w14:textId="77777777" w:rsidR="00A81FAF" w:rsidRPr="00A81FAF" w:rsidRDefault="00A81FAF" w:rsidP="00A81F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81FAF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Učni pripomočki/sredstva: </w:t>
            </w:r>
            <w:r w:rsidRPr="00A81FA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U/38, kljunasta flavta, ropotulje, glavnik, </w:t>
            </w:r>
            <w:proofErr w:type="spellStart"/>
            <w:r w:rsidRPr="00A81FAF">
              <w:rPr>
                <w:rFonts w:eastAsia="Times New Roman" w:cstheme="minorHAnsi"/>
                <w:sz w:val="24"/>
                <w:szCs w:val="24"/>
                <w:lang w:eastAsia="sl-SI"/>
              </w:rPr>
              <w:t>kabasa</w:t>
            </w:r>
            <w:proofErr w:type="spellEnd"/>
            <w:r w:rsidRPr="00A81FA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, bas ksilofon, </w:t>
            </w:r>
            <w:proofErr w:type="spellStart"/>
            <w:r w:rsidRPr="00A81FAF">
              <w:rPr>
                <w:rFonts w:eastAsia="Times New Roman" w:cstheme="minorHAnsi"/>
                <w:sz w:val="24"/>
                <w:szCs w:val="24"/>
                <w:lang w:eastAsia="sl-SI"/>
              </w:rPr>
              <w:t>metelofonski</w:t>
            </w:r>
            <w:proofErr w:type="spellEnd"/>
            <w:r w:rsidRPr="00A81FA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81FAF">
              <w:rPr>
                <w:rFonts w:eastAsia="Times New Roman" w:cstheme="minorHAnsi"/>
                <w:sz w:val="24"/>
                <w:szCs w:val="24"/>
                <w:lang w:eastAsia="sl-SI"/>
              </w:rPr>
              <w:t>rezonatorji</w:t>
            </w:r>
            <w:proofErr w:type="spellEnd"/>
          </w:p>
          <w:p w14:paraId="5DAE798B" w14:textId="77777777" w:rsidR="00A81FAF" w:rsidRPr="00A81FAF" w:rsidRDefault="00A81FAF" w:rsidP="00A81F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81FAF">
              <w:rPr>
                <w:rFonts w:eastAsia="Times New Roman" w:cstheme="minorHAnsi"/>
                <w:sz w:val="24"/>
                <w:szCs w:val="24"/>
                <w:lang w:eastAsia="sl-SI"/>
              </w:rPr>
              <w:t>GLASBENA POSNETKA:</w:t>
            </w:r>
          </w:p>
          <w:p w14:paraId="09799FD1" w14:textId="77777777" w:rsidR="00A81FAF" w:rsidRPr="00A81FAF" w:rsidRDefault="00A81FAF" w:rsidP="00A81F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81FA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Nikolaj Rimski </w:t>
            </w:r>
            <w:proofErr w:type="spellStart"/>
            <w:r w:rsidRPr="00A81FAF">
              <w:rPr>
                <w:rFonts w:eastAsia="Times New Roman" w:cstheme="minorHAnsi"/>
                <w:sz w:val="24"/>
                <w:szCs w:val="24"/>
                <w:lang w:eastAsia="sl-SI"/>
              </w:rPr>
              <w:t>Korsakov</w:t>
            </w:r>
            <w:proofErr w:type="spellEnd"/>
            <w:r w:rsidRPr="00A81FAF">
              <w:rPr>
                <w:rFonts w:eastAsia="Times New Roman" w:cstheme="minorHAnsi"/>
                <w:sz w:val="24"/>
                <w:szCs w:val="24"/>
                <w:lang w:eastAsia="sl-SI"/>
              </w:rPr>
              <w:t>: Čmrljev let</w:t>
            </w:r>
          </w:p>
          <w:p w14:paraId="19F4D1FF" w14:textId="77777777" w:rsidR="00A81FAF" w:rsidRPr="00A81FAF" w:rsidRDefault="00A81FAF" w:rsidP="00A81F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81FA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Lenčka </w:t>
            </w:r>
            <w:proofErr w:type="spellStart"/>
            <w:r w:rsidRPr="00A81FAF">
              <w:rPr>
                <w:rFonts w:eastAsia="Times New Roman" w:cstheme="minorHAnsi"/>
                <w:sz w:val="24"/>
                <w:szCs w:val="24"/>
                <w:lang w:eastAsia="sl-SI"/>
              </w:rPr>
              <w:t>Kupper</w:t>
            </w:r>
            <w:proofErr w:type="spellEnd"/>
            <w:r w:rsidRPr="00A81FAF">
              <w:rPr>
                <w:rFonts w:eastAsia="Times New Roman" w:cstheme="minorHAnsi"/>
                <w:sz w:val="24"/>
                <w:szCs w:val="24"/>
                <w:lang w:eastAsia="sl-SI"/>
              </w:rPr>
              <w:t>: Čmrlj trobentač</w:t>
            </w:r>
          </w:p>
          <w:p w14:paraId="6028D889" w14:textId="77777777" w:rsidR="00A81FAF" w:rsidRPr="00A81FAF" w:rsidRDefault="00A81FAF" w:rsidP="00A81FA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A81FAF" w:rsidRPr="00A81FAF" w14:paraId="53715E13" w14:textId="77777777" w:rsidTr="00C8102A">
        <w:tc>
          <w:tcPr>
            <w:tcW w:w="9288" w:type="dxa"/>
            <w:gridSpan w:val="5"/>
          </w:tcPr>
          <w:p w14:paraId="3B92B791" w14:textId="77777777" w:rsidR="00A81FAF" w:rsidRPr="00A81FAF" w:rsidRDefault="00A81FAF" w:rsidP="00A81F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06990B06" w14:textId="77777777" w:rsidR="00A81FAF" w:rsidRPr="00A81FAF" w:rsidRDefault="00A81FAF" w:rsidP="00A81F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A81FAF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IZVEDBA UČNE URE</w:t>
            </w:r>
          </w:p>
          <w:p w14:paraId="38489463" w14:textId="77777777" w:rsidR="00A81FAF" w:rsidRPr="00A81FAF" w:rsidRDefault="00A81FAF" w:rsidP="00A81F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A81FAF" w:rsidRPr="00A81FAF" w14:paraId="7CAA2ECC" w14:textId="77777777" w:rsidTr="00C8102A">
        <w:trPr>
          <w:trHeight w:val="2905"/>
        </w:trPr>
        <w:tc>
          <w:tcPr>
            <w:tcW w:w="9288" w:type="dxa"/>
            <w:gridSpan w:val="5"/>
          </w:tcPr>
          <w:p w14:paraId="3F32DD03" w14:textId="77777777" w:rsidR="00A81FAF" w:rsidRPr="00A81FAF" w:rsidRDefault="00A81FAF" w:rsidP="00A81FAF">
            <w:pPr>
              <w:spacing w:after="0" w:line="240" w:lineRule="auto"/>
              <w:ind w:left="392"/>
              <w:rPr>
                <w:rFonts w:eastAsia="Times New Roman" w:cstheme="minorHAnsi"/>
                <w:i/>
                <w:sz w:val="24"/>
                <w:szCs w:val="24"/>
                <w:lang w:eastAsia="sl-SI"/>
              </w:rPr>
            </w:pPr>
          </w:p>
          <w:p w14:paraId="1D559B53" w14:textId="77777777" w:rsidR="00A81FAF" w:rsidRPr="00A81FAF" w:rsidRDefault="00A81FAF" w:rsidP="00A81FAF">
            <w:pPr>
              <w:numPr>
                <w:ilvl w:val="0"/>
                <w:numId w:val="3"/>
              </w:numPr>
              <w:spacing w:after="0" w:line="240" w:lineRule="auto"/>
              <w:ind w:left="284" w:hanging="252"/>
              <w:rPr>
                <w:rFonts w:eastAsia="Times New Roman" w:cstheme="minorHAnsi"/>
                <w:i/>
                <w:sz w:val="24"/>
                <w:szCs w:val="24"/>
                <w:lang w:eastAsia="sl-SI"/>
              </w:rPr>
            </w:pPr>
            <w:r w:rsidRPr="00A81FAF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>Poslušanje: Čmrljev let</w:t>
            </w:r>
          </w:p>
          <w:p w14:paraId="783493D1" w14:textId="77777777" w:rsidR="00A81FAF" w:rsidRPr="00A81FAF" w:rsidRDefault="00A81FAF" w:rsidP="00A81FAF">
            <w:pPr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81FA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Poslušamo glasbeni posnetek </w:t>
            </w:r>
            <w:r w:rsidRPr="00A81FAF"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  <w:t>Čmrljev let.</w:t>
            </w:r>
            <w:r w:rsidRPr="00A81FA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Naslova ne povemo. Povemo, da skladba opisuje žival. Ugotavljamo, da je to majhna gibčna žival, skladba pa je hitra. Ob koncu poslušanja ugibajo naslov skladbe. Povemo naslov skladbe Čmrljev let. </w:t>
            </w:r>
          </w:p>
          <w:p w14:paraId="1417C2DF" w14:textId="77777777" w:rsidR="00A81FAF" w:rsidRPr="00A81FAF" w:rsidRDefault="00A81FAF" w:rsidP="00A81FAF">
            <w:pPr>
              <w:numPr>
                <w:ilvl w:val="0"/>
                <w:numId w:val="4"/>
              </w:numPr>
              <w:spacing w:after="0" w:line="240" w:lineRule="auto"/>
              <w:ind w:left="284" w:hanging="252"/>
              <w:contextualSpacing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A81FAF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Učbenik, str. 38</w:t>
            </w:r>
          </w:p>
          <w:p w14:paraId="6E9BA7EC" w14:textId="77777777" w:rsidR="00A81FAF" w:rsidRPr="00A81FAF" w:rsidRDefault="00A81FAF" w:rsidP="00A81FAF">
            <w:pPr>
              <w:spacing w:after="0" w:line="240" w:lineRule="auto"/>
              <w:ind w:left="284"/>
              <w:contextualSpacing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81FA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Še enkrat poslušamo skladbo in s prstom sledimo ilustraciji poti čmrlja. Izziv je, da pridemo na konec poti ob koncu skladbe. </w:t>
            </w:r>
          </w:p>
          <w:p w14:paraId="6485EA70" w14:textId="77777777" w:rsidR="00A81FAF" w:rsidRPr="00A81FAF" w:rsidRDefault="00A81FAF" w:rsidP="00A81FAF">
            <w:pPr>
              <w:numPr>
                <w:ilvl w:val="0"/>
                <w:numId w:val="3"/>
              </w:numPr>
              <w:spacing w:after="0" w:line="240" w:lineRule="auto"/>
              <w:ind w:left="284" w:hanging="252"/>
              <w:rPr>
                <w:rFonts w:eastAsia="Times New Roman" w:cstheme="minorHAnsi"/>
                <w:i/>
                <w:sz w:val="24"/>
                <w:szCs w:val="24"/>
                <w:lang w:eastAsia="sl-SI"/>
              </w:rPr>
            </w:pPr>
            <w:r w:rsidRPr="00A81FAF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>Učenje pesmi: Čmrlj trobentač</w:t>
            </w:r>
          </w:p>
          <w:p w14:paraId="007FC580" w14:textId="77777777" w:rsidR="00A81FAF" w:rsidRPr="00A81FAF" w:rsidRDefault="00A81FAF" w:rsidP="00A81FAF">
            <w:pPr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81FA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Učitelj doživeto zapoje pesem </w:t>
            </w:r>
            <w:r w:rsidRPr="00A81FAF"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  <w:t>Čmrlj trobentač</w:t>
            </w:r>
            <w:r w:rsidRPr="00A81FA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. Učenci prepoznajo refren: </w:t>
            </w:r>
            <w:proofErr w:type="spellStart"/>
            <w:r w:rsidRPr="00A81FAF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>zumtrara</w:t>
            </w:r>
            <w:proofErr w:type="spellEnd"/>
            <w:r w:rsidRPr="00A81FAF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 xml:space="preserve"> ...</w:t>
            </w:r>
            <w:r w:rsidRPr="00A81FA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Naučimo se ga s pomočjo odmevanja. Dodamo mu gibanje, ki ga predlagajo učenci. Pesem pojemo; ko pa je na vrsti refren, ga zapojejo učenci in se zraven gibljejo.</w:t>
            </w:r>
          </w:p>
          <w:p w14:paraId="40C867D0" w14:textId="77777777" w:rsidR="00A81FAF" w:rsidRPr="00A81FAF" w:rsidRDefault="00A81FAF" w:rsidP="00A81FAF">
            <w:pPr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81FA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Naučimo se še tri kratke kitice. </w:t>
            </w:r>
          </w:p>
          <w:p w14:paraId="634365C3" w14:textId="77777777" w:rsidR="00A81FAF" w:rsidRPr="00A81FAF" w:rsidRDefault="00A81FAF" w:rsidP="00A81FAF">
            <w:pPr>
              <w:numPr>
                <w:ilvl w:val="0"/>
                <w:numId w:val="2"/>
              </w:numPr>
              <w:spacing w:after="0" w:line="240" w:lineRule="auto"/>
              <w:ind w:left="284" w:hanging="252"/>
              <w:rPr>
                <w:rFonts w:eastAsia="Times New Roman" w:cstheme="minorHAnsi"/>
                <w:i/>
                <w:sz w:val="24"/>
                <w:szCs w:val="24"/>
                <w:lang w:eastAsia="sl-SI"/>
              </w:rPr>
            </w:pPr>
            <w:r w:rsidRPr="00A81FAF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>Spremljava na Orffove inštrumente</w:t>
            </w:r>
          </w:p>
          <w:p w14:paraId="2BA3CEEB" w14:textId="77777777" w:rsidR="00A81FAF" w:rsidRPr="00A81FAF" w:rsidRDefault="00A81FAF" w:rsidP="00A81FAF">
            <w:pPr>
              <w:spacing w:after="0" w:line="240" w:lineRule="auto"/>
              <w:ind w:left="392" w:hanging="108"/>
              <w:rPr>
                <w:rFonts w:eastAsia="Times New Roman" w:cstheme="minorHAnsi"/>
                <w:sz w:val="24"/>
                <w:szCs w:val="24"/>
                <w:u w:val="single"/>
                <w:lang w:eastAsia="sl-SI"/>
              </w:rPr>
            </w:pPr>
            <w:r w:rsidRPr="00A81FAF">
              <w:rPr>
                <w:rFonts w:eastAsia="Times New Roman" w:cstheme="minorHAnsi"/>
                <w:sz w:val="24"/>
                <w:szCs w:val="24"/>
                <w:u w:val="single"/>
                <w:lang w:eastAsia="sl-SI"/>
              </w:rPr>
              <w:t>Predigra</w:t>
            </w:r>
          </w:p>
          <w:p w14:paraId="4645E87C" w14:textId="77777777" w:rsidR="00A81FAF" w:rsidRPr="00A81FAF" w:rsidRDefault="00A81FAF" w:rsidP="00A81FAF">
            <w:pPr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81FA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Pred začetkom pesmi se pojavi predigra: 2 krat </w:t>
            </w:r>
            <w:r w:rsidRPr="00A81FAF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 xml:space="preserve">zum </w:t>
            </w:r>
            <w:proofErr w:type="spellStart"/>
            <w:r w:rsidRPr="00A81FAF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>tra</w:t>
            </w:r>
            <w:proofErr w:type="spellEnd"/>
            <w:r w:rsidRPr="00A81FAF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81FAF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>ra</w:t>
            </w:r>
            <w:proofErr w:type="spellEnd"/>
            <w:r w:rsidRPr="00A81FAF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81FAF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>ra</w:t>
            </w:r>
            <w:proofErr w:type="spellEnd"/>
            <w:r w:rsidRPr="00A81FAF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 xml:space="preserve">. </w:t>
            </w:r>
            <w:r w:rsidRPr="00A81FA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Ritmični uvod ustvarimo z ropotuljami in glavnikom, na katerega položimo list papirja in zaigramo.</w:t>
            </w:r>
          </w:p>
          <w:p w14:paraId="02F4B218" w14:textId="77777777" w:rsidR="00A81FAF" w:rsidRPr="00A81FAF" w:rsidRDefault="00A81FAF" w:rsidP="00A81FAF">
            <w:pPr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u w:val="single"/>
                <w:lang w:eastAsia="sl-SI"/>
              </w:rPr>
            </w:pPr>
            <w:r w:rsidRPr="00A81FAF">
              <w:rPr>
                <w:rFonts w:eastAsia="Times New Roman" w:cstheme="minorHAnsi"/>
                <w:sz w:val="24"/>
                <w:szCs w:val="24"/>
                <w:u w:val="single"/>
                <w:lang w:eastAsia="sl-SI"/>
              </w:rPr>
              <w:t>Refren</w:t>
            </w:r>
          </w:p>
          <w:p w14:paraId="0060FC6B" w14:textId="77777777" w:rsidR="00A81FAF" w:rsidRPr="00A81FAF" w:rsidRDefault="00A81FAF" w:rsidP="00A81FAF">
            <w:pPr>
              <w:spacing w:after="0" w:line="240" w:lineRule="auto"/>
              <w:ind w:left="360" w:hanging="76"/>
              <w:contextualSpacing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81FA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Refren spremljamo z glavnikom in </w:t>
            </w:r>
            <w:proofErr w:type="spellStart"/>
            <w:r w:rsidRPr="00A81FAF">
              <w:rPr>
                <w:rFonts w:eastAsia="Times New Roman" w:cstheme="minorHAnsi"/>
                <w:sz w:val="24"/>
                <w:szCs w:val="24"/>
                <w:lang w:eastAsia="sl-SI"/>
              </w:rPr>
              <w:t>kabaso</w:t>
            </w:r>
            <w:proofErr w:type="spellEnd"/>
            <w:r w:rsidRPr="00A81FA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. </w:t>
            </w:r>
          </w:p>
          <w:p w14:paraId="23C0431B" w14:textId="77777777" w:rsidR="00A81FAF" w:rsidRPr="00A81FAF" w:rsidRDefault="00A81FAF" w:rsidP="00A81FAF">
            <w:pPr>
              <w:spacing w:after="0" w:line="240" w:lineRule="auto"/>
              <w:ind w:left="360" w:hanging="76"/>
              <w:contextualSpacing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21DB300E" w14:textId="77777777" w:rsidR="00A81FAF" w:rsidRPr="00A81FAF" w:rsidRDefault="00A81FAF" w:rsidP="00A81FAF">
            <w:pPr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81FA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Bas ksilofon lahko udarja vsako prvo dobo v taktu: </w:t>
            </w:r>
          </w:p>
          <w:p w14:paraId="70CF5D14" w14:textId="77777777" w:rsidR="00A81FAF" w:rsidRPr="00A81FAF" w:rsidRDefault="00A81FAF" w:rsidP="00A81FAF">
            <w:pPr>
              <w:spacing w:after="0" w:line="240" w:lineRule="auto"/>
              <w:ind w:left="284"/>
              <w:rPr>
                <w:rFonts w:eastAsia="Times New Roman" w:cstheme="minorHAnsi"/>
                <w:i/>
                <w:sz w:val="24"/>
                <w:szCs w:val="24"/>
                <w:lang w:eastAsia="sl-SI"/>
              </w:rPr>
            </w:pPr>
            <w:proofErr w:type="spellStart"/>
            <w:r w:rsidRPr="00A81FAF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>Zumtrara</w:t>
            </w:r>
            <w:proofErr w:type="spellEnd"/>
            <w:r w:rsidRPr="00A81FAF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 xml:space="preserve">    </w:t>
            </w:r>
            <w:proofErr w:type="spellStart"/>
            <w:r w:rsidRPr="00A81FAF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>zumtrara</w:t>
            </w:r>
            <w:proofErr w:type="spellEnd"/>
            <w:r w:rsidRPr="00A81FAF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 xml:space="preserve">    zum   </w:t>
            </w:r>
            <w:proofErr w:type="spellStart"/>
            <w:r w:rsidRPr="00A81FAF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>zum</w:t>
            </w:r>
            <w:proofErr w:type="spellEnd"/>
            <w:r w:rsidRPr="00A81FAF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 xml:space="preserve">   </w:t>
            </w:r>
            <w:proofErr w:type="spellStart"/>
            <w:r w:rsidRPr="00A81FAF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>zum</w:t>
            </w:r>
            <w:proofErr w:type="spellEnd"/>
            <w:r w:rsidRPr="00A81FAF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 xml:space="preserve">   </w:t>
            </w:r>
            <w:proofErr w:type="spellStart"/>
            <w:r w:rsidRPr="00A81FAF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>zum</w:t>
            </w:r>
            <w:proofErr w:type="spellEnd"/>
            <w:r w:rsidRPr="00A81FAF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 xml:space="preserve">   </w:t>
            </w:r>
            <w:proofErr w:type="spellStart"/>
            <w:r w:rsidRPr="00A81FAF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>zum</w:t>
            </w:r>
            <w:proofErr w:type="spellEnd"/>
          </w:p>
          <w:p w14:paraId="5E32B9DB" w14:textId="77777777" w:rsidR="00A81FAF" w:rsidRPr="00A81FAF" w:rsidRDefault="00A81FAF" w:rsidP="00A81FAF">
            <w:pPr>
              <w:spacing w:after="0" w:line="240" w:lineRule="auto"/>
              <w:ind w:left="284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A81FAF">
              <w:rPr>
                <w:rFonts w:eastAsia="Times New Roman" w:cstheme="minorHAnsi"/>
                <w:sz w:val="24"/>
                <w:szCs w:val="24"/>
                <w:lang w:eastAsia="sl-SI"/>
              </w:rPr>
              <w:t>ton</w:t>
            </w:r>
            <w:r w:rsidRPr="00A81FAF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 D</w:t>
            </w:r>
            <w:r w:rsidRPr="00A81FA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         ton </w:t>
            </w:r>
            <w:r w:rsidRPr="00A81FAF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A</w:t>
            </w:r>
            <w:r w:rsidRPr="00A81FA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        ton </w:t>
            </w:r>
            <w:r w:rsidRPr="00A81FAF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A</w:t>
            </w:r>
            <w:r w:rsidRPr="00A81FA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         ton</w:t>
            </w:r>
            <w:r w:rsidRPr="00A81FAF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 D</w:t>
            </w:r>
          </w:p>
          <w:p w14:paraId="5B10EE7C" w14:textId="77777777" w:rsidR="00A81FAF" w:rsidRPr="00A81FAF" w:rsidRDefault="00A81FAF" w:rsidP="00A81FA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  <w:p w14:paraId="3399E26A" w14:textId="77777777" w:rsidR="00A81FAF" w:rsidRPr="00A81FAF" w:rsidRDefault="00A81FAF" w:rsidP="00A81FAF">
            <w:pPr>
              <w:spacing w:after="0" w:line="240" w:lineRule="auto"/>
              <w:ind w:firstLine="284"/>
              <w:rPr>
                <w:rFonts w:eastAsia="Times New Roman" w:cstheme="minorHAnsi"/>
                <w:sz w:val="24"/>
                <w:szCs w:val="24"/>
                <w:u w:val="single"/>
                <w:lang w:eastAsia="sl-SI"/>
              </w:rPr>
            </w:pPr>
            <w:r w:rsidRPr="00A81FAF">
              <w:rPr>
                <w:rFonts w:eastAsia="Times New Roman" w:cstheme="minorHAnsi"/>
                <w:sz w:val="24"/>
                <w:szCs w:val="24"/>
                <w:u w:val="single"/>
                <w:lang w:eastAsia="sl-SI"/>
              </w:rPr>
              <w:t>Kitice</w:t>
            </w:r>
          </w:p>
          <w:p w14:paraId="318FCE68" w14:textId="77777777" w:rsidR="00A81FAF" w:rsidRPr="00A81FAF" w:rsidRDefault="00A81FAF" w:rsidP="00A81FAF">
            <w:pPr>
              <w:spacing w:after="0" w:line="240" w:lineRule="auto"/>
              <w:ind w:left="284"/>
              <w:contextualSpacing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81FAF">
              <w:rPr>
                <w:rFonts w:eastAsia="Times New Roman" w:cstheme="minorHAnsi"/>
                <w:sz w:val="24"/>
                <w:szCs w:val="24"/>
                <w:lang w:eastAsia="sl-SI"/>
              </w:rPr>
              <w:t>Kitice spremljamo s ploščicami G, A in D:</w:t>
            </w:r>
          </w:p>
          <w:p w14:paraId="74EE33B6" w14:textId="77777777" w:rsidR="00A81FAF" w:rsidRPr="00A81FAF" w:rsidRDefault="00A81FAF" w:rsidP="00A81FAF">
            <w:pPr>
              <w:spacing w:after="0" w:line="240" w:lineRule="auto"/>
              <w:ind w:left="284"/>
              <w:rPr>
                <w:rFonts w:eastAsia="Times New Roman" w:cstheme="minorHAnsi"/>
                <w:i/>
                <w:sz w:val="24"/>
                <w:szCs w:val="24"/>
                <w:lang w:eastAsia="sl-SI"/>
              </w:rPr>
            </w:pPr>
            <w:r w:rsidRPr="00A81FAF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 xml:space="preserve">Hej, vstanite – ton </w:t>
            </w:r>
            <w:r w:rsidRPr="00A81FAF">
              <w:rPr>
                <w:rFonts w:eastAsia="Times New Roman" w:cstheme="minorHAnsi"/>
                <w:b/>
                <w:i/>
                <w:sz w:val="24"/>
                <w:szCs w:val="24"/>
                <w:lang w:eastAsia="sl-SI"/>
              </w:rPr>
              <w:t>G</w:t>
            </w:r>
          </w:p>
          <w:p w14:paraId="7142B557" w14:textId="77777777" w:rsidR="00A81FAF" w:rsidRPr="00A81FAF" w:rsidRDefault="00A81FAF" w:rsidP="00A81FAF">
            <w:pPr>
              <w:tabs>
                <w:tab w:val="left" w:pos="426"/>
              </w:tabs>
              <w:spacing w:after="0" w:line="240" w:lineRule="auto"/>
              <w:ind w:left="284"/>
              <w:rPr>
                <w:rFonts w:eastAsia="Times New Roman" w:cstheme="minorHAnsi"/>
                <w:i/>
                <w:sz w:val="24"/>
                <w:szCs w:val="24"/>
                <w:lang w:eastAsia="sl-SI"/>
              </w:rPr>
            </w:pPr>
            <w:r w:rsidRPr="00A81FAF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 xml:space="preserve">čmrlji vsi – ton </w:t>
            </w:r>
            <w:r w:rsidRPr="00A81FAF">
              <w:rPr>
                <w:rFonts w:eastAsia="Times New Roman" w:cstheme="minorHAnsi"/>
                <w:b/>
                <w:i/>
                <w:sz w:val="24"/>
                <w:szCs w:val="24"/>
                <w:lang w:eastAsia="sl-SI"/>
              </w:rPr>
              <w:t>A</w:t>
            </w:r>
          </w:p>
          <w:p w14:paraId="2733BDEC" w14:textId="77777777" w:rsidR="00A81FAF" w:rsidRPr="00A81FAF" w:rsidRDefault="00A81FAF" w:rsidP="00A81FAF">
            <w:pPr>
              <w:tabs>
                <w:tab w:val="left" w:pos="426"/>
              </w:tabs>
              <w:spacing w:after="0" w:line="240" w:lineRule="auto"/>
              <w:ind w:left="284"/>
              <w:rPr>
                <w:rFonts w:eastAsia="Times New Roman" w:cstheme="minorHAnsi"/>
                <w:i/>
                <w:sz w:val="24"/>
                <w:szCs w:val="24"/>
                <w:lang w:eastAsia="sl-SI"/>
              </w:rPr>
            </w:pPr>
            <w:r w:rsidRPr="00A81FAF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 xml:space="preserve">lep je dan in – ton </w:t>
            </w:r>
            <w:r w:rsidRPr="00A81FAF">
              <w:rPr>
                <w:rFonts w:eastAsia="Times New Roman" w:cstheme="minorHAnsi"/>
                <w:b/>
                <w:i/>
                <w:sz w:val="24"/>
                <w:szCs w:val="24"/>
                <w:lang w:eastAsia="sl-SI"/>
              </w:rPr>
              <w:t>D</w:t>
            </w:r>
          </w:p>
          <w:p w14:paraId="0709CF32" w14:textId="77777777" w:rsidR="00A81FAF" w:rsidRPr="00A81FAF" w:rsidRDefault="00A81FAF" w:rsidP="00A81FAF">
            <w:pPr>
              <w:tabs>
                <w:tab w:val="left" w:pos="426"/>
              </w:tabs>
              <w:spacing w:after="0" w:line="240" w:lineRule="auto"/>
              <w:ind w:left="284"/>
              <w:rPr>
                <w:rFonts w:eastAsia="Times New Roman" w:cstheme="minorHAnsi"/>
                <w:b/>
                <w:i/>
                <w:sz w:val="24"/>
                <w:szCs w:val="24"/>
                <w:lang w:eastAsia="sl-SI"/>
              </w:rPr>
            </w:pPr>
            <w:r w:rsidRPr="00A81FAF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 xml:space="preserve">čas beži – ton </w:t>
            </w:r>
            <w:r w:rsidRPr="00A81FAF">
              <w:rPr>
                <w:rFonts w:eastAsia="Times New Roman" w:cstheme="minorHAnsi"/>
                <w:b/>
                <w:i/>
                <w:sz w:val="24"/>
                <w:szCs w:val="24"/>
                <w:lang w:eastAsia="sl-SI"/>
              </w:rPr>
              <w:t>D</w:t>
            </w:r>
          </w:p>
          <w:p w14:paraId="1E5E5715" w14:textId="77777777" w:rsidR="00A81FAF" w:rsidRPr="00A81FAF" w:rsidRDefault="00A81FAF" w:rsidP="00A81FAF">
            <w:pPr>
              <w:tabs>
                <w:tab w:val="left" w:pos="426"/>
              </w:tabs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81FAF">
              <w:rPr>
                <w:rFonts w:eastAsia="Times New Roman" w:cstheme="minorHAnsi"/>
                <w:sz w:val="24"/>
                <w:szCs w:val="24"/>
                <w:lang w:eastAsia="sl-SI"/>
              </w:rPr>
              <w:t>Besedilo kitice lahko ritmično spremljamo z ritmičnimi inš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trumenti – lahko z lastnimi!</w:t>
            </w:r>
            <w:r w:rsidRPr="00A81FA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 </w:t>
            </w:r>
          </w:p>
          <w:p w14:paraId="243F70A9" w14:textId="77777777" w:rsidR="00A81FAF" w:rsidRPr="00A81FAF" w:rsidRDefault="00A81FAF" w:rsidP="00A81FAF">
            <w:pPr>
              <w:tabs>
                <w:tab w:val="left" w:pos="426"/>
              </w:tabs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81FA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Pesem večkrat zapojemo in jo spremljamo z igranjem na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lastne </w:t>
            </w:r>
            <w:r w:rsidRPr="00A81FAF">
              <w:rPr>
                <w:rFonts w:eastAsia="Times New Roman" w:cstheme="minorHAnsi"/>
                <w:sz w:val="24"/>
                <w:szCs w:val="24"/>
                <w:lang w:eastAsia="sl-SI"/>
              </w:rPr>
              <w:t>inštrumente.</w:t>
            </w:r>
          </w:p>
          <w:p w14:paraId="30D1C76E" w14:textId="77777777" w:rsidR="00A81FAF" w:rsidRPr="00A81FAF" w:rsidRDefault="00A81FAF" w:rsidP="00A81FAF">
            <w:pPr>
              <w:tabs>
                <w:tab w:val="left" w:pos="426"/>
              </w:tabs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7ADC9E19" w14:textId="77777777" w:rsidR="00A81FAF" w:rsidRPr="00A81FAF" w:rsidRDefault="00A81FAF" w:rsidP="00A81FAF">
            <w:pPr>
              <w:tabs>
                <w:tab w:val="left" w:pos="426"/>
              </w:tabs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</w:tbl>
    <w:p w14:paraId="27D242EB" w14:textId="77777777" w:rsidR="00D619F0" w:rsidRDefault="00A81FAF"/>
    <w:sectPr w:rsidR="00D6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3ED6"/>
    <w:multiLevelType w:val="hybridMultilevel"/>
    <w:tmpl w:val="336C0A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D40B1"/>
    <w:multiLevelType w:val="hybridMultilevel"/>
    <w:tmpl w:val="0F1642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E6E48"/>
    <w:multiLevelType w:val="hybridMultilevel"/>
    <w:tmpl w:val="FC7EF3B6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3" w15:restartNumberingAfterBreak="0">
    <w:nsid w:val="6E481F3E"/>
    <w:multiLevelType w:val="hybridMultilevel"/>
    <w:tmpl w:val="3E745E52"/>
    <w:lvl w:ilvl="0" w:tplc="7B200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AF"/>
    <w:rsid w:val="000C5394"/>
    <w:rsid w:val="00423715"/>
    <w:rsid w:val="00452A5B"/>
    <w:rsid w:val="00A81FAF"/>
    <w:rsid w:val="00CD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69E7"/>
  <w15:chartTrackingRefBased/>
  <w15:docId w15:val="{3139C91E-9A11-4D01-9010-14242069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C2F890CE79F4E91E802139446D372" ma:contentTypeVersion="11" ma:contentTypeDescription="Ustvari nov dokument." ma:contentTypeScope="" ma:versionID="06086e0260da5bc230c075b6c2624366">
  <xsd:schema xmlns:xsd="http://www.w3.org/2001/XMLSchema" xmlns:xs="http://www.w3.org/2001/XMLSchema" xmlns:p="http://schemas.microsoft.com/office/2006/metadata/properties" xmlns:ns3="363aab31-f31d-4594-b9d6-d57799bbcb5e" xmlns:ns4="54823161-8880-4f22-ac72-33ac386c2d63" targetNamespace="http://schemas.microsoft.com/office/2006/metadata/properties" ma:root="true" ma:fieldsID="9c1a721a027f4f7d0b678ef11fcb8a98" ns3:_="" ns4:_="">
    <xsd:import namespace="363aab31-f31d-4594-b9d6-d57799bbcb5e"/>
    <xsd:import namespace="54823161-8880-4f22-ac72-33ac386c2d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ab31-f31d-4594-b9d6-d57799bbc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23161-8880-4f22-ac72-33ac386c2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EE5E71-FBDA-469F-B6F9-8A030761C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ab31-f31d-4594-b9d6-d57799bbcb5e"/>
    <ds:schemaRef ds:uri="54823161-8880-4f22-ac72-33ac386c2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9DED18-8AF3-4248-8847-03FDCE4A2A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45EB5F-5627-4A57-9B00-529139F5F5A8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363aab31-f31d-4594-b9d6-d57799bbcb5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4823161-8880-4f22-ac72-33ac386c2d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1</cp:revision>
  <dcterms:created xsi:type="dcterms:W3CDTF">2020-05-31T15:37:00Z</dcterms:created>
  <dcterms:modified xsi:type="dcterms:W3CDTF">2020-05-31T15:41:00Z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0x01010045AC2F890CE79F4E91E802139446D372</vt:lpwstr>
  </property>
</Properties>
</file>